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F9D" w:rsidRDefault="00571F9D" w:rsidP="00571F9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571F9D" w:rsidRDefault="00571F9D" w:rsidP="00571F9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571F9D" w:rsidRDefault="00571F9D" w:rsidP="00571F9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571F9D" w:rsidRDefault="00571F9D" w:rsidP="00571F9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571F9D" w:rsidRDefault="00571F9D" w:rsidP="00571F9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571F9D" w:rsidRDefault="00571F9D" w:rsidP="00571F9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Публичный отчет директора</w:t>
      </w:r>
    </w:p>
    <w:p w:rsidR="00571F9D" w:rsidRDefault="00571F9D" w:rsidP="00571F9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муниципального бюджетного</w:t>
      </w:r>
    </w:p>
    <w:p w:rsidR="00571F9D" w:rsidRDefault="00571F9D" w:rsidP="00571F9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общеобразовательного учреждения</w:t>
      </w:r>
    </w:p>
    <w:p w:rsidR="00571F9D" w:rsidRDefault="00571F9D" w:rsidP="00571F9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«</w:t>
      </w:r>
      <w:proofErr w:type="spellStart"/>
      <w:r>
        <w:rPr>
          <w:rFonts w:ascii="Times New Roman" w:hAnsi="Times New Roman" w:cs="Times New Roman"/>
          <w:b/>
          <w:sz w:val="40"/>
          <w:szCs w:val="40"/>
        </w:rPr>
        <w:t>Меллятамакская</w:t>
      </w:r>
      <w:proofErr w:type="spellEnd"/>
      <w:r>
        <w:rPr>
          <w:rFonts w:ascii="Times New Roman" w:hAnsi="Times New Roman" w:cs="Times New Roman"/>
          <w:b/>
          <w:sz w:val="40"/>
          <w:szCs w:val="40"/>
        </w:rPr>
        <w:t xml:space="preserve"> НОШ» </w:t>
      </w:r>
      <w:proofErr w:type="spellStart"/>
      <w:r>
        <w:rPr>
          <w:rFonts w:ascii="Times New Roman" w:hAnsi="Times New Roman" w:cs="Times New Roman"/>
          <w:b/>
          <w:sz w:val="40"/>
          <w:szCs w:val="40"/>
        </w:rPr>
        <w:t>Муслюмовского</w:t>
      </w:r>
      <w:proofErr w:type="spellEnd"/>
    </w:p>
    <w:p w:rsidR="00571F9D" w:rsidRDefault="00571F9D" w:rsidP="00571F9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муниципального района РТ</w:t>
      </w:r>
    </w:p>
    <w:p w:rsidR="00571F9D" w:rsidRDefault="00571F9D" w:rsidP="00571F9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Цель доклада - информировать родителей (законных представителей),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местную общественность об основных результатах и проблемах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функцион</w:t>
      </w:r>
      <w:r>
        <w:rPr>
          <w:rFonts w:ascii="Times New Roman" w:hAnsi="Times New Roman" w:cs="Times New Roman"/>
          <w:sz w:val="28"/>
          <w:szCs w:val="28"/>
        </w:rPr>
        <w:t>ирования и развития школы в 2021/2022</w:t>
      </w:r>
      <w:r>
        <w:rPr>
          <w:rFonts w:ascii="Times New Roman" w:hAnsi="Times New Roman" w:cs="Times New Roman"/>
          <w:sz w:val="28"/>
          <w:szCs w:val="28"/>
        </w:rPr>
        <w:t xml:space="preserve"> учебном году,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способствовать развитию партнерских отношений между школой и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родителями (законными представителями), местной общественностью.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публичном отчете рассмотрены вопросы организации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образовательного</w:t>
      </w:r>
      <w:proofErr w:type="gramEnd"/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процесса, ресурсного обеспечения системы, включая </w:t>
      </w:r>
      <w:proofErr w:type="gramStart"/>
      <w:r>
        <w:rPr>
          <w:rFonts w:ascii="Times New Roman" w:hAnsi="Times New Roman" w:cs="Times New Roman"/>
          <w:sz w:val="28"/>
          <w:szCs w:val="28"/>
        </w:rPr>
        <w:t>педагогический</w:t>
      </w:r>
      <w:proofErr w:type="gramEnd"/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персонал и финансирование школы. 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Общая характеристика образовательного учреждения.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1. Полное наименование учреждения</w:t>
      </w:r>
      <w:r>
        <w:rPr>
          <w:rFonts w:ascii="Times New Roman" w:hAnsi="Times New Roman" w:cs="Times New Roman"/>
          <w:sz w:val="28"/>
          <w:szCs w:val="28"/>
        </w:rPr>
        <w:t>: муниципальное бюджетное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общеобразовательное учреждение “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Меллятамакская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начальная</w:t>
      </w:r>
      <w:proofErr w:type="gramEnd"/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общеобразовательная школа”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Муслюмовского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2. Сокращенное наименование учреждения: </w:t>
      </w:r>
      <w:r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Меллятамакская</w:t>
      </w:r>
      <w:proofErr w:type="spellEnd"/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НОШ»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3. Тип образовательного учреждения</w:t>
      </w:r>
      <w:r>
        <w:rPr>
          <w:rFonts w:ascii="Times New Roman" w:hAnsi="Times New Roman" w:cs="Times New Roman"/>
          <w:sz w:val="28"/>
          <w:szCs w:val="28"/>
        </w:rPr>
        <w:t>: общеобразовательный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(дошкольного, начального общего)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4. Организационно-правовая форма: </w:t>
      </w:r>
      <w:r>
        <w:rPr>
          <w:rFonts w:ascii="Times New Roman" w:hAnsi="Times New Roman" w:cs="Times New Roman"/>
          <w:sz w:val="28"/>
          <w:szCs w:val="28"/>
        </w:rPr>
        <w:t>бюджетное учреждение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5. Учредитель: </w:t>
      </w:r>
      <w:r>
        <w:rPr>
          <w:rFonts w:ascii="Times New Roman" w:hAnsi="Times New Roman" w:cs="Times New Roman"/>
          <w:sz w:val="28"/>
          <w:szCs w:val="28"/>
        </w:rPr>
        <w:t xml:space="preserve">Исполнительный комитет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Муслюмовского</w:t>
      </w:r>
      <w:proofErr w:type="spellEnd"/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района Республики Татарстан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Полужирный Курс" w:hAnsi="Times New Roman Полужирный Курс" w:cs="Times New Roman Полужирный Курс"/>
          <w:i/>
          <w:iCs/>
          <w:sz w:val="28"/>
          <w:szCs w:val="28"/>
        </w:rPr>
        <w:t xml:space="preserve">9.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ИНН: </w:t>
      </w:r>
      <w:r>
        <w:rPr>
          <w:rFonts w:ascii="Times New Roman" w:hAnsi="Times New Roman" w:cs="Times New Roman"/>
          <w:sz w:val="28"/>
          <w:szCs w:val="28"/>
        </w:rPr>
        <w:t>1629002780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10. Лицензия:</w:t>
      </w:r>
      <w:r>
        <w:rPr>
          <w:rFonts w:ascii="Times New Roman" w:hAnsi="Times New Roman" w:cs="Times New Roman"/>
          <w:sz w:val="28"/>
          <w:szCs w:val="28"/>
        </w:rPr>
        <w:t>№ 10126,  дата выдачи – 08 октября 2018 года. Серия 16Л01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№0006288. Срок действия – бессрочно.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11. Юридический адрес, телефон:</w:t>
      </w:r>
      <w:r>
        <w:rPr>
          <w:rFonts w:ascii="Times New Roman" w:hAnsi="Times New Roman" w:cs="Times New Roman"/>
          <w:sz w:val="28"/>
          <w:szCs w:val="28"/>
        </w:rPr>
        <w:t xml:space="preserve">423976,РТ,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Муслюмовский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район,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</w:t>
      </w:r>
      <w:proofErr w:type="gramStart"/>
      <w:r>
        <w:rPr>
          <w:rFonts w:ascii="Times New Roman" w:hAnsi="Times New Roman" w:cs="Times New Roman"/>
          <w:sz w:val="28"/>
          <w:szCs w:val="28"/>
        </w:rPr>
        <w:t>.М</w:t>
      </w:r>
      <w:proofErr w:type="gramEnd"/>
      <w:r>
        <w:rPr>
          <w:rFonts w:ascii="Times New Roman" w:hAnsi="Times New Roman" w:cs="Times New Roman"/>
          <w:sz w:val="28"/>
          <w:szCs w:val="28"/>
        </w:rPr>
        <w:t>елля-Тамак</w:t>
      </w:r>
      <w:proofErr w:type="spellEnd"/>
      <w:r>
        <w:rPr>
          <w:rFonts w:ascii="Times New Roman" w:hAnsi="Times New Roman" w:cs="Times New Roman"/>
          <w:sz w:val="28"/>
          <w:szCs w:val="28"/>
        </w:rPr>
        <w:t>, ул. Кооперативная,  д.27б.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12. Фактический адрес, телефон</w:t>
      </w:r>
      <w:r>
        <w:rPr>
          <w:rFonts w:ascii="Times New Roman" w:hAnsi="Times New Roman" w:cs="Times New Roman"/>
          <w:sz w:val="28"/>
          <w:szCs w:val="28"/>
        </w:rPr>
        <w:t xml:space="preserve">: 423976,РТ,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Муслюмовский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район,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</w:t>
      </w:r>
      <w:proofErr w:type="gramStart"/>
      <w:r>
        <w:rPr>
          <w:rFonts w:ascii="Times New Roman" w:hAnsi="Times New Roman" w:cs="Times New Roman"/>
          <w:sz w:val="28"/>
          <w:szCs w:val="28"/>
        </w:rPr>
        <w:t>.М</w:t>
      </w:r>
      <w:proofErr w:type="gramEnd"/>
      <w:r>
        <w:rPr>
          <w:rFonts w:ascii="Times New Roman" w:hAnsi="Times New Roman" w:cs="Times New Roman"/>
          <w:sz w:val="28"/>
          <w:szCs w:val="28"/>
        </w:rPr>
        <w:t>елля-Тамак</w:t>
      </w:r>
      <w:proofErr w:type="spellEnd"/>
      <w:r>
        <w:rPr>
          <w:rFonts w:ascii="Times New Roman" w:hAnsi="Times New Roman" w:cs="Times New Roman"/>
          <w:sz w:val="28"/>
          <w:szCs w:val="28"/>
        </w:rPr>
        <w:t>, ул. Кооперативная,  д.27б.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13. Адрес сайта в </w:t>
      </w:r>
      <w:proofErr w:type="spellStart"/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Интернете:</w:t>
      </w:r>
      <w:r>
        <w:rPr>
          <w:rFonts w:ascii="Times New Roman" w:hAnsi="Times New Roman" w:cs="Times New Roman"/>
          <w:sz w:val="28"/>
          <w:szCs w:val="28"/>
        </w:rPr>
        <w:t>https</w:t>
      </w:r>
      <w:proofErr w:type="spellEnd"/>
      <w:r>
        <w:rPr>
          <w:rFonts w:ascii="Times New Roman" w:hAnsi="Times New Roman" w:cs="Times New Roman"/>
          <w:sz w:val="28"/>
          <w:szCs w:val="28"/>
        </w:rPr>
        <w:t>://</w:t>
      </w:r>
      <w:r>
        <w:t xml:space="preserve"> </w:t>
      </w:r>
      <w:hyperlink r:id="rId6" w:history="1">
        <w:r>
          <w:rPr>
            <w:rStyle w:val="a3"/>
          </w:rPr>
          <w:t>https://edu.tatar.ru/muslum/mellyatamak/sch</w:t>
        </w:r>
      </w:hyperlink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14.Электронный адрес: </w:t>
      </w:r>
      <w:r>
        <w:rPr>
          <w:rFonts w:ascii="Times New Roman" w:hAnsi="Times New Roman" w:cs="Times New Roman"/>
          <w:sz w:val="28"/>
          <w:szCs w:val="28"/>
        </w:rPr>
        <w:t>S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mell</w:t>
      </w:r>
      <w:proofErr w:type="spellEnd"/>
      <w:r>
        <w:rPr>
          <w:rFonts w:ascii="Times New Roman" w:hAnsi="Times New Roman" w:cs="Times New Roman"/>
          <w:sz w:val="28"/>
          <w:szCs w:val="28"/>
        </w:rPr>
        <w:t>.Mus@tatar.ru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Аннотация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Публичный доклад директора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Меллятамакская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НОШ» представляет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собой отчет коллектива об образоват</w:t>
      </w:r>
      <w:r>
        <w:rPr>
          <w:rFonts w:ascii="Times New Roman" w:hAnsi="Times New Roman" w:cs="Times New Roman"/>
          <w:sz w:val="28"/>
          <w:szCs w:val="28"/>
        </w:rPr>
        <w:t>ельной деятельности школы в 2021-2022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учебном году, освещает информацию по основным направлениям работы учреждения.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Может быть использован для организации общественной оценки деятельности учреждения, для экспертизы его деятельности, </w:t>
      </w:r>
      <w:proofErr w:type="gramStart"/>
      <w:r>
        <w:rPr>
          <w:rFonts w:ascii="Times New Roman" w:hAnsi="Times New Roman" w:cs="Times New Roman"/>
          <w:sz w:val="28"/>
          <w:szCs w:val="28"/>
        </w:rPr>
        <w:t>для</w:t>
      </w:r>
      <w:proofErr w:type="gramEnd"/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информирования родителей вновь прибывших учащихся и родителей,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планирующих направить ребенка на обучение в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Меллятамакская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НОШ»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Основная цель учреждения </w:t>
      </w:r>
      <w:r>
        <w:rPr>
          <w:rFonts w:ascii="Times New Roman" w:hAnsi="Times New Roman" w:cs="Times New Roman"/>
          <w:sz w:val="28"/>
          <w:szCs w:val="28"/>
        </w:rPr>
        <w:t xml:space="preserve">– создание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благоприятной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образовательной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среды, способствующей раскрытию индивидуальных особенностей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обучающихся и укрепления здоровья школьников.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Основными задачами учреждения являются:</w:t>
      </w:r>
    </w:p>
    <w:p w:rsidR="00571F9D" w:rsidRDefault="00571F9D" w:rsidP="00571F9D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Повышать уровень профессиональной компетенции педагогов, </w:t>
      </w:r>
      <w:proofErr w:type="gramStart"/>
      <w:r>
        <w:rPr>
          <w:rFonts w:ascii="Times New Roman" w:hAnsi="Times New Roman" w:cs="Times New Roman"/>
          <w:sz w:val="28"/>
          <w:szCs w:val="28"/>
        </w:rPr>
        <w:t>через</w:t>
      </w:r>
      <w:proofErr w:type="gramEnd"/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личностное развитие учителей, повышение квалификации, участие их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инновационной деятельности школы.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Повышение качества образовательного процесса </w:t>
      </w:r>
      <w:proofErr w:type="gramStart"/>
      <w:r>
        <w:rPr>
          <w:rFonts w:ascii="Times New Roman" w:hAnsi="Times New Roman" w:cs="Times New Roman"/>
          <w:sz w:val="28"/>
          <w:szCs w:val="28"/>
        </w:rPr>
        <w:t>через</w:t>
      </w:r>
      <w:proofErr w:type="gramEnd"/>
      <w:r>
        <w:rPr>
          <w:rFonts w:ascii="Times New Roman" w:hAnsi="Times New Roman" w:cs="Times New Roman"/>
          <w:sz w:val="28"/>
          <w:szCs w:val="28"/>
        </w:rPr>
        <w:t>: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осуществление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компетентностного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подхода в обучении и воспитании;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применение информационно-коммуникационных технологий в </w:t>
      </w:r>
      <w:proofErr w:type="gramStart"/>
      <w:r>
        <w:rPr>
          <w:rFonts w:ascii="Times New Roman" w:hAnsi="Times New Roman" w:cs="Times New Roman"/>
          <w:sz w:val="28"/>
          <w:szCs w:val="28"/>
        </w:rPr>
        <w:t>урочном</w:t>
      </w:r>
      <w:proofErr w:type="gramEnd"/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процессе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внеурочной деятельности;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обеспечение усвоения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обязательного минимума содержания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начального общего образования на уровне требований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государственного образовательного стандарта;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формирование положительной мотивации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 учебной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деятельности;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-обеспечение социально-педагогических отношений, сохраняющих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физическое, психическое и социальное здоровье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>;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Формировать мотивационную среду к здоровому образу жизни у педагогов, учащихся и родителей.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Общая характеристика общеобразовательного учреждения и условий его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функционирования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Меллятамакская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НОШ» с 2017 года школа функционирует как – начальная общеобразовательная школа.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Основными документами, регламентирующими работу школы,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являются: Конституция РФ, Гражданский кодекс РФ, Федеральный Закон РФ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29 декабря 2012 года №273-ФЗ «Об образовании в </w:t>
      </w:r>
      <w:proofErr w:type="gramStart"/>
      <w:r>
        <w:rPr>
          <w:rFonts w:ascii="Times New Roman" w:hAnsi="Times New Roman" w:cs="Times New Roman"/>
          <w:sz w:val="28"/>
          <w:szCs w:val="28"/>
        </w:rPr>
        <w:t>Российской</w:t>
      </w:r>
      <w:proofErr w:type="gramEnd"/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Федерации», Указы, распоряжения Президента РФ, постановления и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распоряжения Правительства РФ, Устав и локальные акты школы.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Организационно-правовая форма школы – муниципальное учреждение.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2021-2022</w:t>
      </w:r>
      <w:r>
        <w:rPr>
          <w:rFonts w:ascii="Times New Roman" w:hAnsi="Times New Roman" w:cs="Times New Roman"/>
          <w:sz w:val="28"/>
          <w:szCs w:val="28"/>
        </w:rPr>
        <w:t xml:space="preserve"> учебном году учреждение работало в режиме 6 </w:t>
      </w:r>
      <w:proofErr w:type="gramStart"/>
      <w:r>
        <w:rPr>
          <w:rFonts w:ascii="Times New Roman" w:hAnsi="Times New Roman" w:cs="Times New Roman"/>
          <w:sz w:val="28"/>
          <w:szCs w:val="28"/>
        </w:rPr>
        <w:t>дневной</w:t>
      </w:r>
      <w:proofErr w:type="gramEnd"/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рабочей недели.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Сведения о реализуемых образовательных программах </w:t>
      </w:r>
      <w:r>
        <w:rPr>
          <w:rFonts w:ascii="Times New Roman" w:hAnsi="Times New Roman" w:cs="Times New Roman"/>
          <w:sz w:val="28"/>
          <w:szCs w:val="28"/>
        </w:rPr>
        <w:t>(по приложению к</w:t>
      </w:r>
      <w:proofErr w:type="gramEnd"/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лицензии)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Виды образования: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дошкольное образование;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начальное общее образование.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Подвиды: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дополнительное образование детей и взрослых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СТРУКТУРА ОБРАЗОВАТЕЛЬНОГО УЧРЕЖДЕНИЯ</w:t>
      </w:r>
    </w:p>
    <w:p w:rsidR="00571F9D" w:rsidRDefault="00571F9D" w:rsidP="00571F9D">
      <w:pPr>
        <w:pStyle w:val="a5"/>
        <w:numPr>
          <w:ilvl w:val="0"/>
          <w:numId w:val="2"/>
        </w:numPr>
        <w:jc w:val="both"/>
        <w:rPr>
          <w:rFonts w:ascii="Times New Roman Полужирный" w:hAnsi="Times New Roman Полужирный" w:cs="Times New Roman Полужирный"/>
          <w:sz w:val="24"/>
          <w:szCs w:val="24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Сведения о контингенте учащихся на </w:t>
      </w:r>
      <w:r>
        <w:rPr>
          <w:rFonts w:ascii="Times New Roman Полужирный" w:hAnsi="Times New Roman Полужирный" w:cs="Times New Roman Полужирный"/>
          <w:sz w:val="24"/>
          <w:szCs w:val="24"/>
        </w:rPr>
        <w:t>2021 – 2022</w:t>
      </w:r>
      <w:r>
        <w:rPr>
          <w:rFonts w:ascii="Times New Roman Полужирный" w:hAnsi="Times New Roman Полужирный" w:cs="Times New Roman Полужирный"/>
          <w:sz w:val="24"/>
          <w:szCs w:val="24"/>
        </w:rPr>
        <w:t xml:space="preserve"> учебный год </w:t>
      </w:r>
    </w:p>
    <w:tbl>
      <w:tblPr>
        <w:tblStyle w:val="a6"/>
        <w:tblW w:w="0" w:type="auto"/>
        <w:tblInd w:w="0" w:type="dxa"/>
        <w:tblLook w:val="04A0" w:firstRow="1" w:lastRow="0" w:firstColumn="1" w:lastColumn="0" w:noHBand="0" w:noVBand="1"/>
      </w:tblPr>
      <w:tblGrid>
        <w:gridCol w:w="1046"/>
        <w:gridCol w:w="1614"/>
        <w:gridCol w:w="1701"/>
        <w:gridCol w:w="2700"/>
        <w:gridCol w:w="2261"/>
      </w:tblGrid>
      <w:tr w:rsidR="00571F9D" w:rsidTr="00571F9D"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jc w:val="both"/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  <w:t>Классы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jc w:val="both"/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  <w:t>Количество классов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jc w:val="both"/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  <w:t>В них обучаются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jc w:val="both"/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  <w:t>По общеобразовательным программам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jc w:val="both"/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  <w:t>По программам адаптированного обучения</w:t>
            </w:r>
          </w:p>
        </w:tc>
      </w:tr>
      <w:tr w:rsidR="00571F9D" w:rsidTr="00571F9D"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jc w:val="both"/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  <w:t>1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jc w:val="both"/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jc w:val="both"/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jc w:val="both"/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  <w:t>3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jc w:val="both"/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  <w:t>0</w:t>
            </w:r>
          </w:p>
        </w:tc>
      </w:tr>
      <w:tr w:rsidR="00571F9D" w:rsidTr="00571F9D"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jc w:val="both"/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  <w:t>2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jc w:val="both"/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jc w:val="both"/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jc w:val="both"/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  <w:t>1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jc w:val="both"/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  <w:t>0</w:t>
            </w:r>
          </w:p>
        </w:tc>
      </w:tr>
      <w:tr w:rsidR="00571F9D" w:rsidTr="00571F9D"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jc w:val="both"/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  <w:t>3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jc w:val="both"/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jc w:val="both"/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jc w:val="both"/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  <w:t>2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jc w:val="both"/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  <w:t>0</w:t>
            </w:r>
          </w:p>
        </w:tc>
      </w:tr>
      <w:tr w:rsidR="00571F9D" w:rsidTr="00571F9D"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jc w:val="both"/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  <w:t>4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jc w:val="both"/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jc w:val="both"/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jc w:val="both"/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  <w:t>3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jc w:val="both"/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  <w:t>0</w:t>
            </w:r>
          </w:p>
        </w:tc>
      </w:tr>
      <w:tr w:rsidR="00571F9D" w:rsidTr="00571F9D"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jc w:val="both"/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  <w:t>итого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jc w:val="both"/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jc w:val="both"/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  <w:t>9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jc w:val="both"/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  <w:t>9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jc w:val="both"/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</w:pPr>
            <w:r>
              <w:rPr>
                <w:rFonts w:ascii="Times New Roman Полужирный" w:hAnsi="Times New Roman Полужирный" w:cs="Times New Roman Полужирный"/>
                <w:sz w:val="24"/>
                <w:szCs w:val="24"/>
              </w:rPr>
              <w:t>0</w:t>
            </w:r>
          </w:p>
        </w:tc>
      </w:tr>
    </w:tbl>
    <w:p w:rsidR="00571F9D" w:rsidRDefault="00571F9D" w:rsidP="00571F9D">
      <w:pPr>
        <w:jc w:val="both"/>
        <w:rPr>
          <w:rFonts w:ascii="Times New Roman Полужирный" w:hAnsi="Times New Roman Полужирный" w:cs="Times New Roman Полужирный"/>
          <w:sz w:val="24"/>
          <w:szCs w:val="24"/>
        </w:rPr>
      </w:pP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ОРГАНИЗАЦИЯ И СОДЕРЖАНИЕ ОБРАЗОВАТЕЛЬНОГО ПРОЦЕССА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1. Режим работы учреждения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сменность занятий.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Учреждение занимается в 1 смену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Начало уроков 8:00. Продолжительность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уроков в 1-м классе – 35 минут, в 2-4 классах - 45 минут; перемены </w:t>
      </w:r>
      <w:proofErr w:type="gramStart"/>
      <w:r>
        <w:rPr>
          <w:rFonts w:ascii="Times New Roman" w:hAnsi="Times New Roman" w:cs="Times New Roman"/>
          <w:sz w:val="28"/>
          <w:szCs w:val="28"/>
        </w:rPr>
        <w:t>между</w:t>
      </w:r>
      <w:proofErr w:type="gramEnd"/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уроками – 10 минут. После второго – 20 минут. Для учащихся 1-го класса после второго урока </w:t>
      </w:r>
      <w:proofErr w:type="gramStart"/>
      <w:r>
        <w:rPr>
          <w:rFonts w:ascii="Times New Roman" w:hAnsi="Times New Roman" w:cs="Times New Roman"/>
          <w:sz w:val="28"/>
          <w:szCs w:val="28"/>
        </w:rPr>
        <w:t>–д</w:t>
      </w:r>
      <w:proofErr w:type="gramEnd"/>
      <w:r>
        <w:rPr>
          <w:rFonts w:ascii="Times New Roman" w:hAnsi="Times New Roman" w:cs="Times New Roman"/>
          <w:sz w:val="28"/>
          <w:szCs w:val="28"/>
        </w:rPr>
        <w:t>инамическая пауза 40 минут. 1 классе обучение проводится без балльного оценивания знаний обучающихся и домашних заданий.</w:t>
      </w:r>
    </w:p>
    <w:p w:rsidR="00571F9D" w:rsidRDefault="00571F9D" w:rsidP="00571F9D"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 </w:t>
      </w:r>
    </w:p>
    <w:p w:rsidR="00571F9D" w:rsidRDefault="00571F9D" w:rsidP="00571F9D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Образовательная программа</w:t>
      </w:r>
    </w:p>
    <w:p w:rsidR="00571F9D" w:rsidRDefault="00571F9D" w:rsidP="00571F9D">
      <w:pPr>
        <w:ind w:left="360"/>
        <w:jc w:val="center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Учебный план</w:t>
      </w:r>
    </w:p>
    <w:p w:rsidR="00571F9D" w:rsidRDefault="00571F9D" w:rsidP="00571F9D">
      <w:pPr>
        <w:tabs>
          <w:tab w:val="left" w:pos="7815"/>
        </w:tabs>
        <w:spacing w:line="240" w:lineRule="auto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>
        <w:rPr>
          <w:rFonts w:ascii="Times New Roman" w:hAnsi="Times New Roman" w:cs="Times New Roman"/>
          <w:b/>
          <w:i/>
          <w:sz w:val="20"/>
          <w:szCs w:val="20"/>
        </w:rPr>
        <w:t>НАЧАЛЬНОЕ ОБЩЕЕ ОБРАЗОВАНИЕ</w:t>
      </w:r>
    </w:p>
    <w:p w:rsidR="00571F9D" w:rsidRDefault="00571F9D" w:rsidP="00571F9D">
      <w:pPr>
        <w:tabs>
          <w:tab w:val="left" w:pos="7815"/>
        </w:tabs>
        <w:spacing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tt-RU"/>
        </w:rPr>
        <w:t>Пояснительная записка</w:t>
      </w:r>
    </w:p>
    <w:p w:rsidR="00571F9D" w:rsidRDefault="00571F9D" w:rsidP="00571F9D">
      <w:pPr>
        <w:pStyle w:val="a4"/>
        <w:ind w:firstLine="720"/>
        <w:jc w:val="both"/>
        <w:rPr>
          <w:szCs w:val="28"/>
        </w:rPr>
      </w:pPr>
      <w:r>
        <w:rPr>
          <w:szCs w:val="28"/>
        </w:rPr>
        <w:t>Учебный план - документ, который определяет перечень, трудоемкость, последовательность и распределение по периодам обучения учебных предметов, формы промежуточной аттестации обучающихся.</w:t>
      </w:r>
    </w:p>
    <w:p w:rsidR="00571F9D" w:rsidRDefault="00571F9D" w:rsidP="00571F9D">
      <w:pPr>
        <w:pStyle w:val="a4"/>
        <w:ind w:firstLine="720"/>
        <w:jc w:val="both"/>
        <w:rPr>
          <w:szCs w:val="28"/>
        </w:rPr>
      </w:pPr>
      <w:r>
        <w:rPr>
          <w:szCs w:val="28"/>
        </w:rPr>
        <w:t xml:space="preserve">Учебный план общеобразовательной организации разрабатывается на основе: </w:t>
      </w:r>
    </w:p>
    <w:p w:rsidR="00571F9D" w:rsidRDefault="00571F9D" w:rsidP="00571F9D">
      <w:pPr>
        <w:pStyle w:val="a4"/>
        <w:ind w:firstLine="720"/>
        <w:jc w:val="both"/>
        <w:rPr>
          <w:szCs w:val="28"/>
        </w:rPr>
      </w:pPr>
      <w:r>
        <w:rPr>
          <w:szCs w:val="28"/>
        </w:rPr>
        <w:t>- Закона Российской Федерации от 29.12.2012 №273-ФЗ «Об образовании в Российской Федерации» (далее - Федеральный закон № 273-ФЗ);</w:t>
      </w:r>
    </w:p>
    <w:p w:rsidR="00571F9D" w:rsidRDefault="00571F9D" w:rsidP="00571F9D">
      <w:pPr>
        <w:pStyle w:val="a4"/>
        <w:ind w:firstLine="720"/>
        <w:jc w:val="both"/>
        <w:rPr>
          <w:szCs w:val="28"/>
        </w:rPr>
      </w:pPr>
      <w:r>
        <w:rPr>
          <w:szCs w:val="28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</w:t>
      </w:r>
    </w:p>
    <w:p w:rsidR="00571F9D" w:rsidRDefault="00571F9D" w:rsidP="00571F9D">
      <w:pPr>
        <w:pStyle w:val="a4"/>
        <w:ind w:firstLine="720"/>
        <w:jc w:val="both"/>
        <w:rPr>
          <w:szCs w:val="28"/>
        </w:rPr>
      </w:pPr>
      <w:r>
        <w:rPr>
          <w:szCs w:val="28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571F9D" w:rsidRDefault="00571F9D" w:rsidP="00571F9D">
      <w:pPr>
        <w:pStyle w:val="a4"/>
        <w:ind w:firstLine="720"/>
        <w:jc w:val="both"/>
        <w:rPr>
          <w:szCs w:val="28"/>
        </w:rPr>
      </w:pPr>
      <w:r>
        <w:rPr>
          <w:szCs w:val="28"/>
        </w:rPr>
        <w:t>- Закона Российской Федерации от 25.10.1991 № 1807-1 (ред. от 12.03.2014) «О языках народов Российской Федерации»;</w:t>
      </w:r>
    </w:p>
    <w:p w:rsidR="00571F9D" w:rsidRDefault="00571F9D" w:rsidP="00571F9D">
      <w:pPr>
        <w:pStyle w:val="a4"/>
        <w:ind w:firstLine="720"/>
        <w:jc w:val="both"/>
        <w:rPr>
          <w:szCs w:val="28"/>
        </w:rPr>
      </w:pPr>
      <w:r>
        <w:rPr>
          <w:szCs w:val="28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571F9D" w:rsidRDefault="00571F9D" w:rsidP="00571F9D">
      <w:pPr>
        <w:pStyle w:val="a4"/>
        <w:ind w:firstLine="720"/>
        <w:jc w:val="both"/>
        <w:rPr>
          <w:szCs w:val="28"/>
        </w:rPr>
      </w:pPr>
      <w:r>
        <w:rPr>
          <w:szCs w:val="28"/>
        </w:rPr>
        <w:t>- СанПиН 2.4.2.2821–10 «Санитарно-эпидемиологические требования к условиям и организации обучения в общеобразовательных учреждениях» от 29.12.2010 № 189;</w:t>
      </w:r>
    </w:p>
    <w:p w:rsidR="00571F9D" w:rsidRDefault="00571F9D" w:rsidP="00571F9D">
      <w:pPr>
        <w:pStyle w:val="a4"/>
        <w:ind w:firstLine="720"/>
        <w:jc w:val="both"/>
        <w:rPr>
          <w:szCs w:val="28"/>
        </w:rPr>
      </w:pPr>
      <w:r>
        <w:rPr>
          <w:szCs w:val="28"/>
        </w:rPr>
        <w:lastRenderedPageBreak/>
        <w:t xml:space="preserve">- Постановления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</w:t>
      </w:r>
      <w:proofErr w:type="gramStart"/>
      <w:r>
        <w:rPr>
          <w:szCs w:val="28"/>
        </w:rPr>
        <w:t>режима работы образовательных организаций дополнительного образования детей</w:t>
      </w:r>
      <w:proofErr w:type="gramEnd"/>
      <w:r>
        <w:rPr>
          <w:szCs w:val="28"/>
        </w:rPr>
        <w:t>»;</w:t>
      </w:r>
    </w:p>
    <w:p w:rsidR="00571F9D" w:rsidRDefault="00571F9D" w:rsidP="00571F9D">
      <w:pPr>
        <w:autoSpaceDE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Учебный план для 1-4-х классов состоит из двух частей – обязательной части и части, формируемой участниками образовательных отношений. Часть учебного плана, формируемая участниками образовательных отношений, обеспечивает реализацию образовательных потребностей и запросов обучающихся. </w:t>
      </w:r>
    </w:p>
    <w:p w:rsidR="00571F9D" w:rsidRDefault="00571F9D" w:rsidP="00571F9D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Обязательная часть учебного плана определяет состав учебных предметов и учебное время, отводимое на их изучение по классам (годам) обучения. </w:t>
      </w:r>
    </w:p>
    <w:p w:rsidR="00571F9D" w:rsidRDefault="00571F9D" w:rsidP="00571F9D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Часть учебного плана, формируемая участниками образовательных отношений, определяет время, отводимое на изучение содержания образования, обеспечивающего реализацию интересов и потребностей обучающихся, их родителей (законных представителей), педагогического коллектива образовательной организации.</w:t>
      </w:r>
    </w:p>
    <w:p w:rsidR="00571F9D" w:rsidRDefault="00571F9D" w:rsidP="00571F9D">
      <w:pPr>
        <w:spacing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Часы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используются для увеличения учебных часов, предусмотренных на изучение такого учебного предмета обязательной части, как </w:t>
      </w:r>
      <w:r>
        <w:rPr>
          <w:rFonts w:ascii="Times New Roman" w:hAnsi="Times New Roman" w:cs="Times New Roman"/>
          <w:i/>
          <w:iCs/>
          <w:sz w:val="28"/>
          <w:szCs w:val="28"/>
        </w:rPr>
        <w:t>литературное чтение</w:t>
      </w:r>
      <w:r>
        <w:rPr>
          <w:rFonts w:ascii="Times New Roman" w:hAnsi="Times New Roman" w:cs="Times New Roman"/>
          <w:iCs/>
          <w:sz w:val="28"/>
          <w:szCs w:val="28"/>
        </w:rPr>
        <w:t>.</w:t>
      </w:r>
    </w:p>
    <w:tbl>
      <w:tblPr>
        <w:tblW w:w="0" w:type="auto"/>
        <w:tblInd w:w="264" w:type="dxa"/>
        <w:tblLayout w:type="fixed"/>
        <w:tblLook w:val="04A0" w:firstRow="1" w:lastRow="0" w:firstColumn="1" w:lastColumn="0" w:noHBand="0" w:noVBand="1"/>
      </w:tblPr>
      <w:tblGrid>
        <w:gridCol w:w="2771"/>
        <w:gridCol w:w="1184"/>
        <w:gridCol w:w="1825"/>
        <w:gridCol w:w="1861"/>
        <w:gridCol w:w="1275"/>
      </w:tblGrid>
      <w:tr w:rsidR="00571F9D" w:rsidTr="00571F9D">
        <w:trPr>
          <w:trHeight w:val="262"/>
        </w:trPr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71F9D" w:rsidRDefault="00571F9D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71F9D" w:rsidRDefault="00571F9D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класс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71F9D" w:rsidRDefault="00571F9D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класс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71F9D" w:rsidRDefault="00571F9D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класс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1F9D" w:rsidRDefault="00571F9D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класс</w:t>
            </w:r>
          </w:p>
        </w:tc>
      </w:tr>
      <w:tr w:rsidR="00571F9D" w:rsidTr="00571F9D">
        <w:trPr>
          <w:cantSplit/>
          <w:trHeight w:val="277"/>
        </w:trPr>
        <w:tc>
          <w:tcPr>
            <w:tcW w:w="2771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71F9D" w:rsidRDefault="00571F9D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Часть, формируемая участниками образовательных отношений</w:t>
            </w:r>
          </w:p>
        </w:tc>
        <w:tc>
          <w:tcPr>
            <w:tcW w:w="118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71F9D" w:rsidRDefault="00571F9D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71F9D" w:rsidRDefault="00571F9D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61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571F9D" w:rsidRDefault="00571F9D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571F9D" w:rsidRDefault="00571F9D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язык. 1 ч.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71F9D" w:rsidRDefault="00571F9D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571F9D" w:rsidTr="00571F9D">
        <w:trPr>
          <w:cantSplit/>
        </w:trPr>
        <w:tc>
          <w:tcPr>
            <w:tcW w:w="27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71F9D" w:rsidRDefault="00571F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71F9D" w:rsidRDefault="00571F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71F9D" w:rsidRDefault="00571F9D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Литературное чтение. 1 ч.</w:t>
            </w:r>
          </w:p>
        </w:tc>
        <w:tc>
          <w:tcPr>
            <w:tcW w:w="18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71F9D" w:rsidRDefault="00571F9D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Литературное чтение. 1 ч.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71F9D" w:rsidRDefault="00571F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71F9D" w:rsidRDefault="00571F9D" w:rsidP="00571F9D">
      <w:pPr>
        <w:pStyle w:val="a4"/>
        <w:ind w:firstLine="720"/>
        <w:jc w:val="both"/>
        <w:rPr>
          <w:szCs w:val="28"/>
        </w:rPr>
      </w:pPr>
      <w:r>
        <w:rPr>
          <w:szCs w:val="28"/>
        </w:rPr>
        <w:t>Продолжительность учебного года при получении начального общего образования составляет 34 недели, в 1 классе — 33 недели.</w:t>
      </w:r>
    </w:p>
    <w:p w:rsidR="00571F9D" w:rsidRDefault="00571F9D" w:rsidP="00571F9D">
      <w:pPr>
        <w:autoSpaceDE w:val="0"/>
        <w:spacing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Обучение в первом  классе в соответствии с СанПиН 2.4.2.2821-10 организовано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</w:t>
      </w:r>
    </w:p>
    <w:p w:rsidR="00571F9D" w:rsidRDefault="00571F9D" w:rsidP="00571F9D">
      <w:pPr>
        <w:autoSpaceDE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>
        <w:rPr>
          <w:rFonts w:ascii="Times New Roman" w:hAnsi="Times New Roman" w:cs="Times New Roman"/>
          <w:sz w:val="28"/>
          <w:szCs w:val="28"/>
        </w:rPr>
        <w:t>Обучение в 1-ом классе осуществляется с использованием «ступенчатого» режима обучения в первом полугодии (в сентябре, октябре - по 3 урока в день по 35 минут каждый, в ноябре-декабре - по 4 урока по 35 минут каждый); во втором полугодии (январь - май) - по 4 урока по 40 минут каждый и 1 день в неделю -  5 уроков, за счет урока физической культуры.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lastRenderedPageBreak/>
        <w:t>Обучение проводится без балльного оценивания знаний обучающихся и домашних заданий.</w:t>
      </w:r>
    </w:p>
    <w:p w:rsidR="00571F9D" w:rsidRDefault="00571F9D" w:rsidP="00571F9D">
      <w:pPr>
        <w:autoSpaceDE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Обучение во 2, 3, 4-м классах в соответствии с СанПиН 2.4.2.2821-10 организовано в первую смену при шестидневной неделе с максимально допустимой недельной нагрузкой в 26 академических часов.</w:t>
      </w:r>
    </w:p>
    <w:p w:rsidR="00571F9D" w:rsidRDefault="00571F9D" w:rsidP="00571F9D">
      <w:pPr>
        <w:autoSpaceDE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Согласно СанПиН 2.4.2. 2821 - 10  в 1-3-х классах проводятся  3 урока физической культуры в неделю, предусмотренных в объеме максимально допустимой недельной нагрузки. </w:t>
      </w:r>
    </w:p>
    <w:p w:rsidR="00571F9D" w:rsidRDefault="00571F9D" w:rsidP="00571F9D">
      <w:pPr>
        <w:autoSpaceDE w:val="0"/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Согласно письму МО и Н РТ «О введении учебного предмета «Иностранный язык в 1 классах общеобразовательных организаций Республики Татарстан» №16708/14 от 25.08.2014 г. в 1 классе вводится учебный предмет «Иностранный язык». Объём  курса 33 </w:t>
      </w:r>
      <w:proofErr w:type="gramStart"/>
      <w:r>
        <w:rPr>
          <w:rFonts w:ascii="Times New Roman" w:hAnsi="Times New Roman" w:cs="Times New Roman"/>
          <w:sz w:val="28"/>
          <w:szCs w:val="28"/>
        </w:rPr>
        <w:t>академических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часа из расчета 1 час в неделю. Предмет вводится в рамках внеурочной деятельности ФГОС начального общего образования. </w:t>
      </w:r>
    </w:p>
    <w:p w:rsidR="00571F9D" w:rsidRDefault="00571F9D" w:rsidP="00571F9D">
      <w:pPr>
        <w:autoSpaceDE w:val="0"/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Учебный предмет «Основы религиозных культур и светской этики», утвержденный распоряжением Правительства Российской Федерации от 28 января 2012 г. № 84-р, изучается в 4 классе в объеме 1 часа в неделю.</w:t>
      </w:r>
    </w:p>
    <w:p w:rsidR="00571F9D" w:rsidRDefault="00571F9D" w:rsidP="00571F9D">
      <w:pPr>
        <w:autoSpaceDE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Обязательные предметные области учебного плана начального общего образования: русский язык и литературное чтение, родной язык и литературное чтение на родном языке, иностранный язык, математика и информатика, обществознание и естествознание (окружающий мир), искусство, технология, физическая культура,</w:t>
      </w:r>
      <w:r>
        <w:rPr>
          <w:rFonts w:ascii="Times New Roman" w:hAnsi="Times New Roman" w:cs="Times New Roman"/>
          <w:bCs/>
          <w:sz w:val="28"/>
          <w:szCs w:val="28"/>
        </w:rPr>
        <w:t xml:space="preserve"> основы </w:t>
      </w:r>
      <w:r>
        <w:rPr>
          <w:rFonts w:ascii="Times New Roman" w:eastAsia="@Arial Unicode MS" w:hAnsi="Times New Roman" w:cs="Times New Roman"/>
          <w:sz w:val="28"/>
          <w:szCs w:val="28"/>
        </w:rPr>
        <w:t>религиозных культур и светской этики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71F9D" w:rsidRDefault="00571F9D" w:rsidP="00571F9D">
      <w:pPr>
        <w:autoSpaceDE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Периодичность и порядок текущего контроля успеваемости и промежуточной аттестации обучающихся регламентированы локальным норма</w:t>
      </w:r>
      <w:r>
        <w:rPr>
          <w:rFonts w:ascii="Times New Roman" w:hAnsi="Times New Roman" w:cs="Times New Roman"/>
          <w:sz w:val="28"/>
          <w:szCs w:val="28"/>
        </w:rPr>
        <w:t>тивным актом и проводится в 2021-2022</w:t>
      </w:r>
      <w:r>
        <w:rPr>
          <w:rFonts w:ascii="Times New Roman" w:hAnsi="Times New Roman" w:cs="Times New Roman"/>
          <w:sz w:val="28"/>
          <w:szCs w:val="28"/>
        </w:rPr>
        <w:t xml:space="preserve"> учебным году следующих формах: </w:t>
      </w:r>
      <w:proofErr w:type="gramEnd"/>
    </w:p>
    <w:tbl>
      <w:tblPr>
        <w:tblStyle w:val="a6"/>
        <w:tblW w:w="0" w:type="auto"/>
        <w:tblInd w:w="0" w:type="dxa"/>
        <w:tblLook w:val="04A0" w:firstRow="1" w:lastRow="0" w:firstColumn="1" w:lastColumn="0" w:noHBand="0" w:noVBand="1"/>
      </w:tblPr>
      <w:tblGrid>
        <w:gridCol w:w="1590"/>
        <w:gridCol w:w="3645"/>
        <w:gridCol w:w="4336"/>
      </w:tblGrid>
      <w:tr w:rsidR="00571F9D" w:rsidTr="00571F9D"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autoSpaceDE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autoSpaceDE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autoSpaceDE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</w:t>
            </w:r>
          </w:p>
        </w:tc>
      </w:tr>
      <w:tr w:rsidR="00571F9D" w:rsidTr="00571F9D">
        <w:trPr>
          <w:trHeight w:val="300"/>
        </w:trPr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autoSpaceDE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autoSpaceDE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4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autoSpaceDE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Диктант с грамматическим заданием</w:t>
            </w:r>
          </w:p>
        </w:tc>
      </w:tr>
      <w:tr w:rsidR="00571F9D" w:rsidTr="00571F9D">
        <w:trPr>
          <w:trHeight w:val="3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autoSpaceDE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Родной язык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1F9D" w:rsidTr="00571F9D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autoSpaceDE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autoSpaceDE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Контрольная работа</w:t>
            </w:r>
          </w:p>
        </w:tc>
      </w:tr>
      <w:tr w:rsidR="00571F9D" w:rsidTr="00571F9D">
        <w:trPr>
          <w:trHeight w:val="3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autoSpaceDE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autoSpaceDE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Контрольная работа</w:t>
            </w:r>
          </w:p>
        </w:tc>
      </w:tr>
      <w:tr w:rsidR="00571F9D" w:rsidTr="00571F9D">
        <w:trPr>
          <w:trHeight w:val="330"/>
        </w:trPr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autoSpaceDE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autoSpaceDE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4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autoSpaceDE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Диктант с грамматическим заданием</w:t>
            </w:r>
          </w:p>
        </w:tc>
      </w:tr>
      <w:tr w:rsidR="00571F9D" w:rsidTr="00571F9D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autoSpaceDE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Родной язык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1F9D" w:rsidTr="00571F9D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autoSpaceDE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autoSpaceDE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Контрольная работа</w:t>
            </w:r>
          </w:p>
        </w:tc>
      </w:tr>
      <w:tr w:rsidR="00571F9D" w:rsidTr="00571F9D">
        <w:trPr>
          <w:trHeight w:val="3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autoSpaceDE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autoSpaceDE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Тест </w:t>
            </w:r>
          </w:p>
        </w:tc>
      </w:tr>
      <w:tr w:rsidR="00571F9D" w:rsidTr="00571F9D">
        <w:trPr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autoSpaceDE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autoSpaceDE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Контрольная работа</w:t>
            </w:r>
          </w:p>
        </w:tc>
      </w:tr>
      <w:tr w:rsidR="00571F9D" w:rsidTr="00571F9D">
        <w:trPr>
          <w:trHeight w:val="405"/>
        </w:trPr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autoSpaceDE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autoSpaceDE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43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autoSpaceDE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Диктант с грамматическим заданием</w:t>
            </w:r>
          </w:p>
        </w:tc>
      </w:tr>
      <w:tr w:rsidR="00571F9D" w:rsidTr="00571F9D">
        <w:trPr>
          <w:trHeight w:val="22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autoSpaceDE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Родной язык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1F9D" w:rsidTr="00571F9D">
        <w:trPr>
          <w:trHeight w:val="36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autoSpaceDE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autoSpaceDE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Контрольная работа</w:t>
            </w:r>
          </w:p>
        </w:tc>
      </w:tr>
      <w:tr w:rsidR="00571F9D" w:rsidTr="00571F9D">
        <w:trPr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autoSpaceDE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autoSpaceDE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Тест </w:t>
            </w:r>
          </w:p>
        </w:tc>
      </w:tr>
      <w:tr w:rsidR="00571F9D" w:rsidTr="00571F9D">
        <w:trPr>
          <w:trHeight w:val="29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autoSpaceDE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autoSpaceDE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Контрольная работа</w:t>
            </w:r>
          </w:p>
        </w:tc>
      </w:tr>
    </w:tbl>
    <w:p w:rsidR="00571F9D" w:rsidRDefault="00571F9D" w:rsidP="00571F9D">
      <w:pPr>
        <w:autoSpaceDE w:val="0"/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другим предметам за оценку промежуточной аттестации засчитывается годовая оценка по соответствующему учебному предмету учебного плана.</w:t>
      </w:r>
    </w:p>
    <w:tbl>
      <w:tblPr>
        <w:tblW w:w="9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2258"/>
        <w:gridCol w:w="1004"/>
        <w:gridCol w:w="1004"/>
        <w:gridCol w:w="1048"/>
        <w:gridCol w:w="1100"/>
        <w:gridCol w:w="1235"/>
      </w:tblGrid>
      <w:tr w:rsidR="00571F9D" w:rsidTr="00571F9D">
        <w:trPr>
          <w:trHeight w:val="270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22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Учебные </w:t>
            </w:r>
          </w:p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предметы</w:t>
            </w:r>
          </w:p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Классы </w:t>
            </w:r>
          </w:p>
        </w:tc>
        <w:tc>
          <w:tcPr>
            <w:tcW w:w="41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 часов</w:t>
            </w:r>
          </w:p>
        </w:tc>
      </w:tr>
      <w:tr w:rsidR="00571F9D" w:rsidTr="00571F9D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III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IV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71F9D" w:rsidTr="00571F9D">
        <w:trPr>
          <w:trHeight w:val="300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76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Обязательная часть</w:t>
            </w:r>
          </w:p>
        </w:tc>
      </w:tr>
      <w:tr w:rsidR="00571F9D" w:rsidTr="00571F9D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66/2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136/4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102/3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136/4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440/13</w:t>
            </w:r>
          </w:p>
        </w:tc>
      </w:tr>
      <w:tr w:rsidR="00571F9D" w:rsidTr="00571F9D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Литературное чтение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66/2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68/2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68/2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68/2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270/8</w:t>
            </w:r>
          </w:p>
        </w:tc>
      </w:tr>
      <w:tr w:rsidR="00571F9D" w:rsidTr="00571F9D">
        <w:trPr>
          <w:trHeight w:val="270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Родной язык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99/3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102/3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136/4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102/3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439/13</w:t>
            </w:r>
          </w:p>
        </w:tc>
      </w:tr>
      <w:tr w:rsidR="00571F9D" w:rsidTr="00571F9D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66/2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68/2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68/2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68/2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270/8</w:t>
            </w:r>
          </w:p>
        </w:tc>
      </w:tr>
      <w:tr w:rsidR="00571F9D" w:rsidTr="00571F9D">
        <w:trPr>
          <w:trHeight w:val="27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Иностранный язык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Иностранный язык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68/2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68/2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68/2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204/6</w:t>
            </w:r>
          </w:p>
        </w:tc>
      </w:tr>
      <w:tr w:rsidR="00571F9D" w:rsidTr="00571F9D">
        <w:trPr>
          <w:trHeight w:val="27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Математика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132/4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136/4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136/4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136/4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540/16</w:t>
            </w:r>
          </w:p>
        </w:tc>
      </w:tr>
      <w:tr w:rsidR="00571F9D" w:rsidTr="00571F9D">
        <w:trPr>
          <w:trHeight w:val="27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Обществознание и естествознание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Окружающий мир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66/2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68/2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68/2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68/2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270/8</w:t>
            </w:r>
          </w:p>
        </w:tc>
      </w:tr>
      <w:tr w:rsidR="00571F9D" w:rsidTr="00571F9D">
        <w:trPr>
          <w:trHeight w:val="27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Основы </w:t>
            </w:r>
            <w:r>
              <w:rPr>
                <w:rFonts w:ascii="Times New Roman" w:eastAsia="@Arial Unicode MS" w:hAnsi="Times New Roman" w:cs="Times New Roman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Основы </w:t>
            </w:r>
            <w:r>
              <w:rPr>
                <w:rFonts w:ascii="Times New Roman" w:eastAsia="@Arial Unicode MS" w:hAnsi="Times New Roman" w:cs="Times New Roman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34/1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34/1</w:t>
            </w:r>
          </w:p>
        </w:tc>
      </w:tr>
      <w:tr w:rsidR="00571F9D" w:rsidTr="00571F9D">
        <w:trPr>
          <w:trHeight w:val="270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Искусство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Музыка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33/1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34/1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34/1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34/1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135/4</w:t>
            </w:r>
          </w:p>
        </w:tc>
      </w:tr>
      <w:tr w:rsidR="00571F9D" w:rsidTr="00571F9D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33/1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34/1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34/1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34/1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135/4</w:t>
            </w:r>
          </w:p>
        </w:tc>
      </w:tr>
      <w:tr w:rsidR="00571F9D" w:rsidTr="00571F9D">
        <w:trPr>
          <w:trHeight w:val="27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Технология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33/1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34/1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34/1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34/1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135/4</w:t>
            </w:r>
          </w:p>
        </w:tc>
      </w:tr>
      <w:tr w:rsidR="00571F9D" w:rsidTr="00571F9D">
        <w:trPr>
          <w:trHeight w:val="33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99/3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102/3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102/3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102/3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405/12</w:t>
            </w:r>
          </w:p>
        </w:tc>
      </w:tr>
      <w:tr w:rsidR="00571F9D" w:rsidTr="00571F9D">
        <w:trPr>
          <w:trHeight w:val="330"/>
        </w:trPr>
        <w:tc>
          <w:tcPr>
            <w:tcW w:w="4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693/21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850/25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850/25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884/26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3277/97</w:t>
            </w:r>
          </w:p>
        </w:tc>
      </w:tr>
      <w:tr w:rsidR="00571F9D" w:rsidTr="00571F9D">
        <w:trPr>
          <w:trHeight w:val="33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spacing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Часть, формируемая участниками образовательных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отношений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F9D" w:rsidRDefault="00571F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Литературное чтение</w:t>
            </w:r>
          </w:p>
          <w:p w:rsidR="00571F9D" w:rsidRDefault="00571F9D">
            <w:pPr>
              <w:spacing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34/1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34/1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68/2</w:t>
            </w:r>
          </w:p>
        </w:tc>
      </w:tr>
      <w:tr w:rsidR="00571F9D" w:rsidTr="00571F9D">
        <w:trPr>
          <w:trHeight w:val="330"/>
        </w:trPr>
        <w:tc>
          <w:tcPr>
            <w:tcW w:w="4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Максимально допустимая недельная нагрузка 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693/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884/26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884/26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884/26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3345/99</w:t>
            </w:r>
          </w:p>
        </w:tc>
      </w:tr>
    </w:tbl>
    <w:p w:rsidR="00571F9D" w:rsidRDefault="00571F9D" w:rsidP="00571F9D">
      <w:pPr>
        <w:spacing w:line="240" w:lineRule="atLeast"/>
        <w:ind w:right="-365"/>
        <w:rPr>
          <w:b/>
        </w:rPr>
      </w:pPr>
    </w:p>
    <w:p w:rsidR="00571F9D" w:rsidRDefault="00571F9D" w:rsidP="00571F9D">
      <w:pPr>
        <w:spacing w:line="240" w:lineRule="auto"/>
        <w:ind w:right="-36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71F9D" w:rsidRDefault="00571F9D" w:rsidP="00571F9D">
      <w:pPr>
        <w:spacing w:line="240" w:lineRule="auto"/>
        <w:ind w:right="-36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71F9D" w:rsidRDefault="00571F9D" w:rsidP="00571F9D">
      <w:pPr>
        <w:spacing w:line="240" w:lineRule="auto"/>
        <w:ind w:right="-365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Программно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- методическое обеспечение учебного плана для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 xml:space="preserve"> классов</w:t>
      </w:r>
    </w:p>
    <w:tbl>
      <w:tblPr>
        <w:tblW w:w="9375" w:type="dxa"/>
        <w:jc w:val="center"/>
        <w:tblInd w:w="4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11"/>
        <w:gridCol w:w="3062"/>
        <w:gridCol w:w="900"/>
        <w:gridCol w:w="3602"/>
      </w:tblGrid>
      <w:tr w:rsidR="00571F9D" w:rsidTr="00571F9D">
        <w:trPr>
          <w:jc w:val="center"/>
        </w:trPr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71F9D" w:rsidRDefault="00571F9D">
            <w:pPr>
              <w:widowControl w:val="0"/>
              <w:suppressLineNumbers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b/>
                <w:bCs/>
                <w:kern w:val="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3"/>
                <w:sz w:val="24"/>
                <w:szCs w:val="24"/>
              </w:rPr>
              <w:t>Предмет</w:t>
            </w:r>
          </w:p>
        </w:tc>
        <w:tc>
          <w:tcPr>
            <w:tcW w:w="3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71F9D" w:rsidRDefault="00571F9D">
            <w:pPr>
              <w:widowControl w:val="0"/>
              <w:suppressLineNumbers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b/>
                <w:bCs/>
                <w:kern w:val="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3"/>
                <w:sz w:val="24"/>
                <w:szCs w:val="24"/>
              </w:rPr>
              <w:t>Реализуемые программы</w:t>
            </w:r>
          </w:p>
        </w:tc>
        <w:tc>
          <w:tcPr>
            <w:tcW w:w="9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71F9D" w:rsidRDefault="00571F9D">
            <w:pPr>
              <w:widowControl w:val="0"/>
              <w:suppressLineNumbers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b/>
                <w:bCs/>
                <w:kern w:val="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3"/>
                <w:sz w:val="24"/>
                <w:szCs w:val="24"/>
              </w:rPr>
              <w:t>Класс</w:t>
            </w:r>
          </w:p>
        </w:tc>
        <w:tc>
          <w:tcPr>
            <w:tcW w:w="3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71F9D" w:rsidRDefault="00571F9D">
            <w:pPr>
              <w:widowControl w:val="0"/>
              <w:suppressLineNumbers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b/>
                <w:bCs/>
                <w:kern w:val="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3"/>
                <w:sz w:val="24"/>
                <w:szCs w:val="24"/>
              </w:rPr>
              <w:t>Учебник</w:t>
            </w:r>
          </w:p>
        </w:tc>
      </w:tr>
      <w:tr w:rsidR="00571F9D" w:rsidTr="00571F9D">
        <w:trPr>
          <w:jc w:val="center"/>
        </w:trPr>
        <w:tc>
          <w:tcPr>
            <w:tcW w:w="1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71F9D" w:rsidRDefault="00571F9D">
            <w:pPr>
              <w:widowControl w:val="0"/>
              <w:suppressLineNumbers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3"/>
                <w:sz w:val="24"/>
                <w:szCs w:val="24"/>
              </w:rPr>
              <w:t>Математика</w:t>
            </w:r>
          </w:p>
        </w:tc>
        <w:tc>
          <w:tcPr>
            <w:tcW w:w="30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71F9D" w:rsidRDefault="00571F9D">
            <w:pPr>
              <w:widowControl w:val="0"/>
              <w:autoSpaceDN w:val="0"/>
              <w:snapToGrid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3"/>
                <w:sz w:val="24"/>
                <w:szCs w:val="24"/>
              </w:rPr>
              <w:t xml:space="preserve">Стандарт  начального общего образования по УМК «Перспектива» 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71F9D" w:rsidRDefault="00571F9D">
            <w:pPr>
              <w:widowControl w:val="0"/>
              <w:autoSpaceDN w:val="0"/>
              <w:snapToGrid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</w:p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36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71F9D" w:rsidRDefault="00571F9D">
            <w:pPr>
              <w:tabs>
                <w:tab w:val="left" w:pos="799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Г.В.Дорофеева, Т.Н.Миракова, Т.Б.Бука, Москва “Просвещение”, 2010</w:t>
            </w:r>
          </w:p>
        </w:tc>
      </w:tr>
      <w:tr w:rsidR="00571F9D" w:rsidTr="00571F9D">
        <w:trPr>
          <w:jc w:val="center"/>
        </w:trPr>
        <w:tc>
          <w:tcPr>
            <w:tcW w:w="1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71F9D" w:rsidRDefault="00571F9D">
            <w:pPr>
              <w:widowControl w:val="0"/>
              <w:suppressLineNumbers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3"/>
                <w:sz w:val="24"/>
                <w:szCs w:val="24"/>
              </w:rPr>
              <w:t>Азбука</w:t>
            </w:r>
          </w:p>
        </w:tc>
        <w:tc>
          <w:tcPr>
            <w:tcW w:w="30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71F9D" w:rsidRDefault="00571F9D">
            <w:pPr>
              <w:widowControl w:val="0"/>
              <w:autoSpaceDN w:val="0"/>
              <w:snapToGrid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3"/>
                <w:sz w:val="24"/>
                <w:szCs w:val="24"/>
              </w:rPr>
              <w:t>Стандарт  начального общего образования по УМК «Перспектива»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71F9D" w:rsidRDefault="00571F9D">
            <w:pPr>
              <w:widowControl w:val="0"/>
              <w:autoSpaceDN w:val="0"/>
              <w:snapToGrid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36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71F9D" w:rsidRDefault="00571F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Л.Ф.Климанова, Т.В.Бабушкина,</w:t>
            </w:r>
          </w:p>
          <w:p w:rsidR="00571F9D" w:rsidRDefault="00571F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 “Просвещение”. 2011</w:t>
            </w:r>
          </w:p>
        </w:tc>
      </w:tr>
      <w:tr w:rsidR="00571F9D" w:rsidTr="00571F9D">
        <w:trPr>
          <w:jc w:val="center"/>
        </w:trPr>
        <w:tc>
          <w:tcPr>
            <w:tcW w:w="1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30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71F9D" w:rsidRDefault="00571F9D">
            <w:pPr>
              <w:widowControl w:val="0"/>
              <w:autoSpaceDN w:val="0"/>
              <w:snapToGrid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3"/>
                <w:sz w:val="24"/>
                <w:szCs w:val="24"/>
              </w:rPr>
              <w:t>Стандарт  начального общего образования по УМК «Перспектива»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</w:p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36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71F9D" w:rsidRDefault="00571F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Л.Ф.Климанова, Т.В.Бабушкина,</w:t>
            </w:r>
          </w:p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 “Просвещение”. 2013</w:t>
            </w:r>
          </w:p>
        </w:tc>
      </w:tr>
      <w:tr w:rsidR="00571F9D" w:rsidTr="00571F9D">
        <w:trPr>
          <w:jc w:val="center"/>
        </w:trPr>
        <w:tc>
          <w:tcPr>
            <w:tcW w:w="1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  <w:t>Литературное чтение</w:t>
            </w:r>
          </w:p>
        </w:tc>
        <w:tc>
          <w:tcPr>
            <w:tcW w:w="30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71F9D" w:rsidRDefault="00571F9D">
            <w:pPr>
              <w:widowControl w:val="0"/>
              <w:autoSpaceDN w:val="0"/>
              <w:snapToGrid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3"/>
                <w:sz w:val="24"/>
                <w:szCs w:val="24"/>
              </w:rPr>
              <w:t>Стандарт  начального общего образования по УМК «Перспектива»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</w:p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360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71F9D" w:rsidRDefault="00571F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Л.Ф.Климанова, Т.В.Бабушкина,</w:t>
            </w:r>
          </w:p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 “Просвещение”. 2011</w:t>
            </w:r>
          </w:p>
        </w:tc>
      </w:tr>
      <w:tr w:rsidR="00571F9D" w:rsidTr="00571F9D">
        <w:trPr>
          <w:trHeight w:val="970"/>
          <w:jc w:val="center"/>
        </w:trPr>
        <w:tc>
          <w:tcPr>
            <w:tcW w:w="1810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  <w:t>Окружающий мир</w:t>
            </w:r>
          </w:p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3060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71F9D" w:rsidRDefault="00571F9D">
            <w:pPr>
              <w:widowControl w:val="0"/>
              <w:autoSpaceDN w:val="0"/>
              <w:snapToGrid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kern w:val="3"/>
                <w:sz w:val="24"/>
                <w:szCs w:val="24"/>
              </w:rPr>
              <w:t>Стандарт  начального общего образования по УМК «Перспектива»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</w:p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</w:p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3600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А.А.Плешаков, М.Ю.Новицкая, Москва “Просвещение”, 2010</w:t>
            </w:r>
          </w:p>
        </w:tc>
      </w:tr>
      <w:tr w:rsidR="00571F9D" w:rsidTr="00571F9D">
        <w:trPr>
          <w:trHeight w:val="1046"/>
          <w:jc w:val="center"/>
        </w:trPr>
        <w:tc>
          <w:tcPr>
            <w:tcW w:w="18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  <w:t>Родной язык</w:t>
            </w:r>
          </w:p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</w:p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</w:p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71F9D" w:rsidRDefault="00571F9D">
            <w:pPr>
              <w:widowControl w:val="0"/>
              <w:autoSpaceDN w:val="0"/>
              <w:snapToGrid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3"/>
                <w:sz w:val="24"/>
                <w:szCs w:val="24"/>
              </w:rPr>
              <w:t>Стандарт  начального общего образования по УМК «Перспектива»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</w:p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b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kern w:val="3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  <w:t>И.Х.Мияссарова Татар теле. Казан, “Мәгариф”, 2011</w:t>
            </w:r>
          </w:p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</w:p>
        </w:tc>
      </w:tr>
      <w:tr w:rsidR="00571F9D" w:rsidTr="00571F9D">
        <w:trPr>
          <w:trHeight w:val="1031"/>
          <w:jc w:val="center"/>
        </w:trPr>
        <w:tc>
          <w:tcPr>
            <w:tcW w:w="1810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  <w:lastRenderedPageBreak/>
              <w:t xml:space="preserve">Литературное чтение на родном языке </w:t>
            </w:r>
          </w:p>
        </w:tc>
        <w:tc>
          <w:tcPr>
            <w:tcW w:w="3060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71F9D" w:rsidRDefault="00571F9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kern w:val="3"/>
                <w:sz w:val="24"/>
                <w:szCs w:val="24"/>
              </w:rPr>
              <w:t>Стандарт  начального общего образования по УМК «Перспектива»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</w:p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3600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  <w:t xml:space="preserve"> Г. М. Сафиуллина, М.Я. Гарифуллина. Әдәби уку. Казан, “Мәгариф – вакыт ”, 2011</w:t>
            </w:r>
          </w:p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</w:p>
        </w:tc>
      </w:tr>
      <w:tr w:rsidR="00571F9D" w:rsidRPr="00571F9D" w:rsidTr="00571F9D">
        <w:trPr>
          <w:trHeight w:val="1076"/>
          <w:jc w:val="center"/>
        </w:trPr>
        <w:tc>
          <w:tcPr>
            <w:tcW w:w="18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  <w:t xml:space="preserve">Литературное чтение на родном языке 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71F9D" w:rsidRDefault="00571F9D">
            <w:pPr>
              <w:widowControl w:val="0"/>
              <w:autoSpaceDN w:val="0"/>
              <w:snapToGrid w:val="0"/>
              <w:spacing w:line="240" w:lineRule="auto"/>
              <w:ind w:left="157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kern w:val="3"/>
                <w:sz w:val="24"/>
                <w:szCs w:val="24"/>
              </w:rPr>
              <w:t>Стандарт  начального общего образования по УМК «Перспектива»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  <w:t>И.Х.Мияссарова Әлифба. Казан, “Мәгариф - Вакыт”, 2011</w:t>
            </w:r>
          </w:p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</w:p>
        </w:tc>
      </w:tr>
      <w:tr w:rsidR="00571F9D" w:rsidTr="00571F9D">
        <w:trPr>
          <w:trHeight w:val="1076"/>
          <w:jc w:val="center"/>
        </w:trPr>
        <w:tc>
          <w:tcPr>
            <w:tcW w:w="181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  <w:t>Технология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71F9D" w:rsidRDefault="00571F9D">
            <w:pPr>
              <w:widowControl w:val="0"/>
              <w:autoSpaceDN w:val="0"/>
              <w:snapToGrid w:val="0"/>
              <w:spacing w:line="240" w:lineRule="auto"/>
              <w:ind w:left="157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3"/>
                <w:sz w:val="24"/>
                <w:szCs w:val="24"/>
              </w:rPr>
              <w:t>Стандарт  начального общего образования по УМК «Перспектива»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71F9D" w:rsidRDefault="00571F9D">
            <w:pPr>
              <w:spacing w:line="240" w:lineRule="auto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Т.Я.Шпикалова, Л.В.Ершова,Москва “Просвещение” 2013</w:t>
            </w:r>
          </w:p>
        </w:tc>
      </w:tr>
      <w:tr w:rsidR="00571F9D" w:rsidTr="00571F9D">
        <w:trPr>
          <w:trHeight w:val="811"/>
          <w:jc w:val="center"/>
        </w:trPr>
        <w:tc>
          <w:tcPr>
            <w:tcW w:w="1810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  <w:t>Искусство</w:t>
            </w:r>
          </w:p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  <w:t>(Музыка и ИЗО)</w:t>
            </w:r>
          </w:p>
        </w:tc>
        <w:tc>
          <w:tcPr>
            <w:tcW w:w="3060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71F9D" w:rsidRDefault="00571F9D">
            <w:pPr>
              <w:widowControl w:val="0"/>
              <w:tabs>
                <w:tab w:val="left" w:pos="393"/>
              </w:tabs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3"/>
                <w:sz w:val="24"/>
                <w:szCs w:val="24"/>
              </w:rPr>
              <w:t>Стандарт  начального общего образования по УМК «Перспектива»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  <w:t>1</w:t>
            </w:r>
          </w:p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</w:p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</w:p>
        </w:tc>
        <w:tc>
          <w:tcPr>
            <w:tcW w:w="3600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71F9D" w:rsidRDefault="00571F9D">
            <w:pPr>
              <w:widowControl w:val="0"/>
              <w:autoSpaceDN w:val="0"/>
              <w:spacing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Т.Я.Шпикалова, Л.В.Ершова,Москва “Просвещение” 2012</w:t>
            </w:r>
          </w:p>
        </w:tc>
      </w:tr>
    </w:tbl>
    <w:p w:rsidR="00571F9D" w:rsidRDefault="00571F9D" w:rsidP="00571F9D">
      <w:pPr>
        <w:spacing w:line="240" w:lineRule="atLeast"/>
        <w:rPr>
          <w:i/>
        </w:rPr>
      </w:pPr>
    </w:p>
    <w:p w:rsidR="00571F9D" w:rsidRDefault="00571F9D" w:rsidP="00571F9D">
      <w:pPr>
        <w:spacing w:line="24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Реализуемые программы и используемые учебники во 2, 3, 4 классах УМК «Перспектива»</w:t>
      </w:r>
    </w:p>
    <w:tbl>
      <w:tblPr>
        <w:tblW w:w="10350" w:type="dxa"/>
        <w:tblInd w:w="-9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03"/>
        <w:gridCol w:w="992"/>
        <w:gridCol w:w="3969"/>
        <w:gridCol w:w="3686"/>
      </w:tblGrid>
      <w:tr w:rsidR="00571F9D" w:rsidTr="00571F9D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Учебный </w:t>
            </w:r>
          </w:p>
          <w:p w:rsidR="00571F9D" w:rsidRDefault="00571F9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Реализуемые программы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Используемые учебники</w:t>
            </w:r>
          </w:p>
        </w:tc>
      </w:tr>
      <w:tr w:rsidR="00571F9D" w:rsidTr="00571F9D"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571F9D" w:rsidRDefault="00571F9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Программы начального общего образования, Казань,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И.Х.Мияссарова, К.Ф.Файзрахманова, Казань, Магариф-Вакыт, 2011, 2 части</w:t>
            </w:r>
          </w:p>
        </w:tc>
      </w:tr>
      <w:tr w:rsidR="00571F9D" w:rsidTr="00571F9D">
        <w:trPr>
          <w:trHeight w:val="510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Программы начального общего образования, Казань.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И. Х. Мияссарова, К. Ф. Фәйзрахманова,  Казань,  “Магариф- Вакыт”, 2013</w:t>
            </w:r>
          </w:p>
        </w:tc>
      </w:tr>
      <w:tr w:rsidR="00571F9D" w:rsidTr="00571F9D">
        <w:trPr>
          <w:trHeight w:val="609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Программы начального общего образования, Казань,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И.Х.Мияссарова, К.Ф.Файзрахманова, Казань, Магариф-Вакыт, 2014, 2 части</w:t>
            </w:r>
          </w:p>
        </w:tc>
      </w:tr>
      <w:tr w:rsidR="00571F9D" w:rsidTr="00571F9D">
        <w:trPr>
          <w:trHeight w:val="609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Программа обучения татарской литературе в татарской школе Казань, “Магариф”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 М. Сафиуллина, Ф. Ф. Хәсәнова, Ә. Г. Мөхәммәтҗанова, М. Я. Гарифуллина, Казан,  “Мәгариф - Вакыт”, 2012</w:t>
            </w:r>
          </w:p>
        </w:tc>
      </w:tr>
      <w:tr w:rsidR="00571F9D" w:rsidTr="00571F9D"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Программа обучения татарской литературе в татарской средней о школе Казань, “Магариф”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 М. Сафиуллина, Ф. Ф. Хәсәнова, Ә. Г. Мөхәммәтҗанова, Казан,  “Мәгариф - Вакыт”, 2013</w:t>
            </w:r>
          </w:p>
        </w:tc>
      </w:tr>
      <w:tr w:rsidR="00571F9D" w:rsidRPr="00571F9D" w:rsidTr="00571F9D">
        <w:trPr>
          <w:trHeight w:val="554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Программа обучения татарской лите-ратуре в татарской школе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Казань, “Магариф”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Г. М. Сафиуллина, Ф. Ф. Хәсәнова, Ә. Г.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Мөхәммәтҗанова, Казан,  “Мәгариф - Вакыт”, 2014</w:t>
            </w:r>
          </w:p>
        </w:tc>
      </w:tr>
      <w:tr w:rsidR="00571F9D" w:rsidTr="00571F9D">
        <w:trPr>
          <w:trHeight w:val="554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Программы начального общего образования, Казань.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Л.Ф.Климанова, Т.В.Бабушкина,</w:t>
            </w:r>
          </w:p>
          <w:p w:rsidR="00571F9D" w:rsidRDefault="00571F9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 “Просвещение”. 2012</w:t>
            </w:r>
          </w:p>
        </w:tc>
      </w:tr>
      <w:tr w:rsidR="00571F9D" w:rsidTr="00571F9D"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Программы начального общего образования, Казань.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Л.Ф.Климанова, Т.В.Бабушкина,</w:t>
            </w:r>
          </w:p>
          <w:p w:rsidR="00571F9D" w:rsidRDefault="00571F9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 “Просвещение”. 2013</w:t>
            </w:r>
          </w:p>
        </w:tc>
      </w:tr>
      <w:tr w:rsidR="00571F9D" w:rsidTr="00571F9D"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Программы начального общего образования, Казань.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Перспектива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Л.Ф.Климанова, Т.В.Бабушкина,</w:t>
            </w:r>
          </w:p>
          <w:p w:rsidR="00571F9D" w:rsidRDefault="00571F9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 “Просвещение”. 2014</w:t>
            </w:r>
          </w:p>
        </w:tc>
      </w:tr>
      <w:tr w:rsidR="00571F9D" w:rsidTr="00571F9D"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(английский)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УМК Н.И. Быкова, Д. Дули, М.Д. Поспелова «Английский в фокусе»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УМК Н.И. Быкова, Д. Дули, М.Д. Поспелова «Английский в фокусе»,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Express</w:t>
            </w:r>
            <w:r w:rsidRPr="00571F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Publish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Просвещение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 2012</w:t>
            </w:r>
          </w:p>
        </w:tc>
      </w:tr>
      <w:tr w:rsidR="00571F9D" w:rsidTr="00571F9D">
        <w:trPr>
          <w:trHeight w:val="600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УМК Н.И. Быкова, Д. Дули, М.Д. Поспелова «Английский в фокусе»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УМК Н.И. Быкова, Д. Дули, М.Д. Поспелова «Английский в фокусе»,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Express</w:t>
            </w:r>
            <w:r w:rsidRPr="00571F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Publish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Просвещение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 2012</w:t>
            </w:r>
          </w:p>
        </w:tc>
      </w:tr>
      <w:tr w:rsidR="00571F9D" w:rsidTr="00571F9D">
        <w:trPr>
          <w:trHeight w:val="840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УМК Афанасьевой О.В., Михеевой И.В. « Rabow English»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УМК Афанасьевой О.В., Михеевой И.В. «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Rabow</w:t>
            </w:r>
            <w:proofErr w:type="spellEnd"/>
            <w:r w:rsidRPr="00571F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English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 издательство «Дрофа», 2014</w:t>
            </w:r>
          </w:p>
        </w:tc>
      </w:tr>
      <w:tr w:rsidR="00571F9D" w:rsidTr="00571F9D">
        <w:trPr>
          <w:trHeight w:val="840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Программы начального общего образования, Казань. Издательство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Л.Ф.Климанова, Москва, издательство “Просвещение”, 2011, в 2-х частях</w:t>
            </w:r>
          </w:p>
        </w:tc>
      </w:tr>
      <w:tr w:rsidR="00571F9D" w:rsidTr="00571F9D"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Программы начального общего образования, Казань.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Л.Ф.Климанова, издательство “Просвещение”,  Москва, 2013, в 2-х частях</w:t>
            </w:r>
          </w:p>
        </w:tc>
      </w:tr>
      <w:tr w:rsidR="00571F9D" w:rsidTr="00571F9D">
        <w:trPr>
          <w:trHeight w:val="415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Программы начального общего образования, Казань. Издательство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 Перспектива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Л.Ф.Климанова, Москва, издательство “Просвещение”,  2014, в 2-х частях</w:t>
            </w:r>
          </w:p>
        </w:tc>
      </w:tr>
      <w:tr w:rsidR="00571F9D" w:rsidTr="00571F9D">
        <w:trPr>
          <w:trHeight w:val="415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программе для начальных классов Москва, Дрофа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Г.В.Дорофеева, Т.Н.Миракова, Т.Б.Бука, Москва “Просвещение”, 2011</w:t>
            </w:r>
          </w:p>
        </w:tc>
      </w:tr>
      <w:tr w:rsidR="00571F9D" w:rsidTr="00571F9D">
        <w:trPr>
          <w:trHeight w:val="451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программе для начальных классов Москва, Дрофа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Г.В.Дорофеева, Т.Н.Миракова, Т.Б.Бука, Москва “Просвещение”, 2013</w:t>
            </w:r>
          </w:p>
        </w:tc>
      </w:tr>
      <w:tr w:rsidR="00571F9D" w:rsidTr="00571F9D"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программе для начальных классов Москва, Дрофа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Г.В.Дорофеева, Т.Н.Миракова, Т.Б.Бука, Москва “Просвещение”, 2014</w:t>
            </w:r>
          </w:p>
        </w:tc>
      </w:tr>
      <w:tr w:rsidR="00571F9D" w:rsidTr="00571F9D"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Программы общеобразовательных учреждений Москва,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«Просвещение»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А.А.Плешаков, М.Ю.Новицкая, Москва “Просвещение”, 2011</w:t>
            </w:r>
          </w:p>
        </w:tc>
      </w:tr>
      <w:tr w:rsidR="00571F9D" w:rsidTr="00571F9D"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Программы общеобразовательных учреждений Москва, «Просвещение»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А.А.Плешаков, М.Ю.Новицкая, Москва “Просвещение”, 2013</w:t>
            </w:r>
          </w:p>
        </w:tc>
      </w:tr>
      <w:tr w:rsidR="00571F9D" w:rsidTr="00571F9D"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Программы общеобразовательных учреждений Москва, «Просвещение»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А.А.Плешаков, М.Ю.Новицкая, Москва “Просвещение”, 2014</w:t>
            </w:r>
          </w:p>
        </w:tc>
      </w:tr>
      <w:tr w:rsidR="00571F9D" w:rsidTr="00571F9D"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Искусство (Музыка)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Примерная программа, утвержденная МО и Н РТ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Е.Д. Критская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Москва, Просвещение, 2012</w:t>
            </w:r>
          </w:p>
        </w:tc>
      </w:tr>
      <w:tr w:rsidR="00571F9D" w:rsidTr="00571F9D">
        <w:trPr>
          <w:trHeight w:val="655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Примерная программа, утвержденная МО и Н РТ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Е.Д. Критская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Москва, Просвещение, 2013</w:t>
            </w:r>
          </w:p>
        </w:tc>
      </w:tr>
      <w:tr w:rsidR="00571F9D" w:rsidTr="00571F9D"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Примерная программа, утвержденная МО и Н РТ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Е.Д. Критская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Москва, Просвещение, 2014</w:t>
            </w:r>
          </w:p>
        </w:tc>
      </w:tr>
      <w:tr w:rsidR="00571F9D" w:rsidTr="00571F9D"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Искусство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программе для начальных классов общеобразовательных учреждений. Москва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Т.Я.Шпикалова, Л.В.Ершова,Москва “Просвещение” 2012</w:t>
            </w:r>
          </w:p>
        </w:tc>
      </w:tr>
      <w:tr w:rsidR="00571F9D" w:rsidTr="00571F9D"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программе для начальных классов общеобразовательных учреждений. Москва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Т.Я.Шпикалова, Л.В.Ершова,Москва “Просвещение” 2013</w:t>
            </w:r>
          </w:p>
        </w:tc>
      </w:tr>
      <w:tr w:rsidR="00571F9D" w:rsidTr="00571F9D"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программе для начальных классов общеобразовательных учреждений. Москва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Т.Я.Шпикалова, Л.В.Ершова,Москва “Просвещение” 2014</w:t>
            </w:r>
          </w:p>
        </w:tc>
      </w:tr>
      <w:tr w:rsidR="00571F9D" w:rsidTr="00571F9D"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программе для начальных классов общеобразовательных учреждений. Москва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Н.И.Роговцева,Н.В.Богданова, Москва “Просвещение”2012</w:t>
            </w:r>
          </w:p>
        </w:tc>
      </w:tr>
      <w:tr w:rsidR="00571F9D" w:rsidTr="00571F9D"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для начальных классов общеобразовательных учреждений. Москва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Н.И.Роговцева,Н.В.Богданова, Москва “Просвещение”2013</w:t>
            </w:r>
          </w:p>
        </w:tc>
      </w:tr>
      <w:tr w:rsidR="00571F9D" w:rsidTr="00571F9D"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F9D" w:rsidRDefault="00571F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tabs>
                <w:tab w:val="left" w:pos="7995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программе для начальных классов общеобразовательных учреждений. Москва,  Перспектива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1F9D" w:rsidRDefault="00571F9D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Н.И.Роговцева,Н.В.Богданова, Москва “Просвещение”2014</w:t>
            </w:r>
          </w:p>
        </w:tc>
      </w:tr>
    </w:tbl>
    <w:p w:rsidR="00571F9D" w:rsidRDefault="00571F9D" w:rsidP="00571F9D">
      <w:pPr>
        <w:autoSpaceDE w:val="0"/>
        <w:autoSpaceDN w:val="0"/>
        <w:adjustRightInd w:val="0"/>
        <w:spacing w:after="0" w:line="240" w:lineRule="auto"/>
      </w:pP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Сведения о КПК педагогов: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Педагоги школы проходят курсы повышения квалификации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соответствии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 требованиями. 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нашей школе вопрос организации учебного процесса, режима дня,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учебной нагрузки </w:t>
      </w:r>
      <w:proofErr w:type="gramStart"/>
      <w:r>
        <w:rPr>
          <w:rFonts w:ascii="Times New Roman" w:hAnsi="Times New Roman" w:cs="Times New Roman"/>
          <w:sz w:val="28"/>
          <w:szCs w:val="28"/>
        </w:rPr>
        <w:t>решён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следующим образом: составление расписания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уроков с учётом нормативных требований СанПиНа, организация отдыха и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досуга детей во время каникул, создание максимально комфортных условий в школе.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Большую часть дня учащиеся проводят в стенах школы. Сохранение и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укрепление здоровья учащихся становится одной из важнейших задач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образовательного учреждения. В различных формах учащиеся получают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информацию о вреде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табакокурения</w:t>
      </w:r>
      <w:proofErr w:type="spellEnd"/>
      <w:r>
        <w:rPr>
          <w:rFonts w:ascii="Times New Roman" w:hAnsi="Times New Roman" w:cs="Times New Roman"/>
          <w:sz w:val="28"/>
          <w:szCs w:val="28"/>
        </w:rPr>
        <w:t>, наркомании, правонарушений,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поведения на воде или на льду, о детском травматизме. Проводятся беседы о том, как состояние здоровья влияет на выбор той или иной профессии, как важно сохранить здоровье в трудных ситуациях. Классными руководителями спланирована работа на классных часах по формированию здорового образа жизни учащихся.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Общеизвестно, что состояние здоровья детей в современных условиях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значительно зависит от условий, в которых находятся дети. Это наличие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эмоциональных разрядок на уроках (шутки, поговорки, улыбка),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использование игрушек в начальных классах для коммуникативных навыков,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использование физкультурных минуток для пальцев рук, пауз для глаз,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чередование позы с учётом видов деятельности, двигательная активность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переменах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Особое внимание уделяется санитарно-гигиеническому состоянию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школы. Ежедневно проводится влажная уборка всех помещений школы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чистящими, моющими, дезинфицирующими средствами.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современных условиях напряжённая программа обучения оказывает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огромное влияние на зрение обучающихся в школе детей, поэтому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под</w:t>
      </w:r>
      <w:proofErr w:type="gramEnd"/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особым контролем находится освещённость в учебных классах, рекреациях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других помещениях школы. Постоянно проводится осмотр </w:t>
      </w:r>
      <w:proofErr w:type="gramStart"/>
      <w:r>
        <w:rPr>
          <w:rFonts w:ascii="Times New Roman" w:hAnsi="Times New Roman" w:cs="Times New Roman"/>
          <w:sz w:val="28"/>
          <w:szCs w:val="28"/>
        </w:rPr>
        <w:t>осветительных</w:t>
      </w:r>
      <w:proofErr w:type="gramEnd"/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приборов и замена их в случае неисправности. Над классной доской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каждом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учебном кабинете установлено дополнительное освещение.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Соблюдается температурный режим, проветривание помещений.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Благоприятный температурный режим обеспечивает </w:t>
      </w:r>
      <w:proofErr w:type="gramStart"/>
      <w:r>
        <w:rPr>
          <w:rFonts w:ascii="Times New Roman" w:hAnsi="Times New Roman" w:cs="Times New Roman"/>
          <w:sz w:val="28"/>
          <w:szCs w:val="28"/>
        </w:rPr>
        <w:t>собственная</w:t>
      </w:r>
      <w:proofErr w:type="gramEnd"/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отопительная система.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Очень </w:t>
      </w:r>
      <w:proofErr w:type="gramStart"/>
      <w:r>
        <w:rPr>
          <w:rFonts w:ascii="Times New Roman" w:hAnsi="Times New Roman" w:cs="Times New Roman"/>
          <w:sz w:val="28"/>
          <w:szCs w:val="28"/>
        </w:rPr>
        <w:t>важное значение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имеет для детей эстетическое оформление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классов, рекреаций. Для хорошего восприятия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окружающей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детей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обстановки ежегодно в классах проводится ремонт. Стены окрашены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яркие,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светлые, радующие глаз тона. В рекреациях вывешены различные уголки,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памятки, выставки рисунков детей и другие стенды.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Обеспечение безопасности в школе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Безопасность образовательного учреждения – это условие сохранения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жизни и здоровья обучающихся и работников, а также материальных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ценностей образовательного учреждения от возможных несчастных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случаев, пожаров, аварий и других чрезвычайных ситуаций.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Безопасность образовательного учреждения включает в себя все виды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безопасности, содержащиеся в федеральном законе «</w:t>
      </w:r>
      <w:proofErr w:type="gramStart"/>
      <w:r>
        <w:rPr>
          <w:rFonts w:ascii="Times New Roman" w:hAnsi="Times New Roman" w:cs="Times New Roman"/>
          <w:sz w:val="28"/>
          <w:szCs w:val="28"/>
        </w:rPr>
        <w:t>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техническом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регулировании</w:t>
      </w:r>
      <w:proofErr w:type="gramEnd"/>
      <w:r>
        <w:rPr>
          <w:rFonts w:ascii="Times New Roman" w:hAnsi="Times New Roman" w:cs="Times New Roman"/>
          <w:sz w:val="28"/>
          <w:szCs w:val="28"/>
        </w:rPr>
        <w:t>» и в первую очередь: пожарную безопасность,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электрическую безопасность, взрывобезопасность, безопасность,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связанную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 техническим состоянием среды обитания.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Основным направлением воспитательного процесса является развитие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сознании детей ответственного отношения к обеспечению </w:t>
      </w:r>
      <w:proofErr w:type="gramStart"/>
      <w:r>
        <w:rPr>
          <w:rFonts w:ascii="Times New Roman" w:hAnsi="Times New Roman" w:cs="Times New Roman"/>
          <w:sz w:val="28"/>
          <w:szCs w:val="28"/>
        </w:rPr>
        <w:t>безопасной</w:t>
      </w:r>
      <w:proofErr w:type="gramEnd"/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жизнедеятельности.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возникновении чрезвычайной ситуации в районе школы, возможны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следующие последствия: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пожар в учебном заведении;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угроза обрушения здания;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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угроза взрыва в результате террористического акта.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Особое место уделяется профилактической работе. 2 раза в год проводятся учения с учащимися и работниками школы по отработке практических навыков эвакуации при пожаре. Результаты проведения мероприятий рассматриваются и при выявлении недостатков принимаются меры по их устранению. Документационное обеспечение (издание необходимых приказов и распоряжений, утверждение планов, графиков и т.п.) безопасности массовых мероприятий находится у директора школы.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учете в школе состоит 6 огнетушителей. На каждый огнетушитель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была заведена соответствующая документация. Огнетушители установлены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коридорах на каждом этаже, а также в кабинетах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видном и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доступном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местах.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Один запасной выход, пути эвакуации из здания доступны и легко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открываются, обозначены светящимися табло, на стенах лестницы и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коридорах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обозначены указательные знаки. 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Организованы занятия по Правилам дорожного движения в дошкольной группе и в начальных классах, проводятся тематические и практические занятия, по правилам дорожного движения, о правилах поведения на дорогах.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Классные руководители проводят классные часы по профилактике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дорожно-транспортного травматизма.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Системой оповещения при пожаре является сирена. При входе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организовано постоянное дежурство, что позволило прекратить доступ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посторонних лиц, перенос вещей без разрешения руководителя. Ведется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Журнал посещений учреждения. Разработаны и вывешены плакаты </w:t>
      </w:r>
      <w:proofErr w:type="gramStart"/>
      <w:r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правилам пожарной безопасности и планы эвакуации на этажах.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Систематически проводятся субботники по уборке территории от мусора,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допуская его сжигания на территории школы.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Организация питания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Рациональное питание учащихся - одно из условий создания здоровье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сберегающей среды в общеобразовательных учреждениях, снижения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отрицательных эффектов и последствий функционирования системы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образования. Недостаточное поступление питательных веществ в </w:t>
      </w:r>
      <w:proofErr w:type="gramStart"/>
      <w:r>
        <w:rPr>
          <w:rFonts w:ascii="Times New Roman" w:hAnsi="Times New Roman" w:cs="Times New Roman"/>
          <w:sz w:val="28"/>
          <w:szCs w:val="28"/>
        </w:rPr>
        <w:t>детском</w:t>
      </w:r>
      <w:proofErr w:type="gramEnd"/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возрасте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отрицательно сказывается на показателях физического развития,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заболеваемости, успеваемости, способствует проявлению </w:t>
      </w:r>
      <w:proofErr w:type="gramStart"/>
      <w:r>
        <w:rPr>
          <w:rFonts w:ascii="Times New Roman" w:hAnsi="Times New Roman" w:cs="Times New Roman"/>
          <w:sz w:val="28"/>
          <w:szCs w:val="28"/>
        </w:rPr>
        <w:t>обменных</w:t>
      </w:r>
      <w:proofErr w:type="gramEnd"/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нарушений и хронической патологии. Постановлением Кабинета Министров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4 июля 2006г. № 167 «О Концепции государственной политики в области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здорового питания закреплена приоритетная роль питания в поддержании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здоровья детей и подростков. В Законе Российской Федерации "</w:t>
      </w:r>
      <w:proofErr w:type="gramStart"/>
      <w:r>
        <w:rPr>
          <w:rFonts w:ascii="Times New Roman" w:hAnsi="Times New Roman" w:cs="Times New Roman"/>
          <w:sz w:val="28"/>
          <w:szCs w:val="28"/>
        </w:rPr>
        <w:t>Об</w:t>
      </w:r>
      <w:proofErr w:type="gramEnd"/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образовании</w:t>
      </w:r>
      <w:proofErr w:type="gramEnd"/>
      <w:r>
        <w:rPr>
          <w:rFonts w:ascii="Times New Roman" w:hAnsi="Times New Roman" w:cs="Times New Roman"/>
          <w:sz w:val="28"/>
          <w:szCs w:val="28"/>
        </w:rPr>
        <w:t>" сохранена обязанность образовательного учреждения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организовывать питание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>, выделять помещение для питания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>детей, предусматривать перерыв достаточной продолжительности (статья</w:t>
      </w:r>
      <w:proofErr w:type="gramEnd"/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51).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Вопросы организации школьного питания в последние годы вызывают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повышенный интерес. Для решения этих вопросов наша школа направляет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свою работу на внедрение новых схем питания школьников.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Работа школьной столовой строится по установленному порядку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основании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соответствующих нормативных документов: положений,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приказов, планов, графиков.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школе организовано одноразовое питание, состоящее из горячего обеда.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организации питания школа имеет специализированное помещение –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столовую на 16 посадочных мест, </w:t>
      </w:r>
      <w:proofErr w:type="gramStart"/>
      <w:r>
        <w:rPr>
          <w:rFonts w:ascii="Times New Roman" w:hAnsi="Times New Roman" w:cs="Times New Roman"/>
          <w:sz w:val="28"/>
          <w:szCs w:val="28"/>
        </w:rPr>
        <w:t>оборудованное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соответствии с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санитарно</w:t>
      </w:r>
      <w:proofErr w:type="spellEnd"/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эпидемиологическими требованиями.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учебного года органи</w:t>
      </w:r>
      <w:r>
        <w:rPr>
          <w:rFonts w:ascii="Times New Roman" w:hAnsi="Times New Roman" w:cs="Times New Roman"/>
          <w:sz w:val="28"/>
          <w:szCs w:val="28"/>
        </w:rPr>
        <w:t>зованное питание получали все 9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школьников – 100% учащихся.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Школьная столовая полностью укомплектована необходимой посудой. Ее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чистоте уделяется повышенное внимание. Мытье и дезинфекция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производятся с соблюдением всех норм санитарно-гигиенического режима,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используются самые лучшие средства дезинфекции. Большое внимание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уделяется калорийности школьного питания. Учитывается возраст и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особенности нагрузки школьников.</w:t>
      </w:r>
    </w:p>
    <w:p w:rsidR="00571F9D" w:rsidRDefault="00571F9D" w:rsidP="00571F9D">
      <w:pPr>
        <w:rPr>
          <w:rFonts w:ascii="Times New Roman Полужирный" w:hAnsi="Times New Roman Полужирный" w:cs="Times New Roman Полужирный"/>
          <w:sz w:val="28"/>
          <w:szCs w:val="28"/>
        </w:rPr>
      </w:pPr>
    </w:p>
    <w:p w:rsidR="00571F9D" w:rsidRDefault="00571F9D" w:rsidP="00571F9D">
      <w:pPr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Кадровое обеспечение 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школе работают 4 педагога, все с высшим образованием и имеют первую квалификационную категорию.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Педагогический коллектив эффективно работает по созданию условий </w:t>
      </w:r>
      <w:proofErr w:type="gramStart"/>
      <w:r>
        <w:rPr>
          <w:rFonts w:ascii="Times New Roman" w:hAnsi="Times New Roman" w:cs="Times New Roman"/>
          <w:sz w:val="28"/>
          <w:szCs w:val="28"/>
        </w:rPr>
        <w:t>для</w:t>
      </w:r>
      <w:proofErr w:type="gramEnd"/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развития индивидуальной способности каждой личности, формированию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информационно-коммуникативной и социальной компетентности учащихся, сохранению физического и психического здоровья, готовности школьников </w:t>
      </w: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продолжению образования после окончания школы, их конкурентоспособности на рынке труда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Условия осуществления образовательного процесса.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учреждении созданы необходимые условия для осуществления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образовательного процесса. 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 Полужирный" w:hAnsi="Times New Roman Полужирный" w:cs="Times New Roman Полужирный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Задачи МБОУ «</w:t>
      </w:r>
      <w:proofErr w:type="spellStart"/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Меллятамакская</w:t>
      </w:r>
      <w:proofErr w:type="spellEnd"/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 НОШ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>» на 2022-2023</w:t>
      </w:r>
      <w:r>
        <w:rPr>
          <w:rFonts w:ascii="Times New Roman Полужирный" w:hAnsi="Times New Roman Полужирный" w:cs="Times New Roman Полужирный"/>
          <w:sz w:val="28"/>
          <w:szCs w:val="28"/>
        </w:rPr>
        <w:t xml:space="preserve"> учебный год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Создание комфортных условий успешного обучения каждого ученика: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формирование у учащихся школы устойчивых познавательных интересов;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повышение качества обучения школьников за счет освоения технологий,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обеспечивающих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успешность самостоятельной работы каждого ученика;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Внедрение принципов личностно ориентированного подхода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обучении</w:t>
      </w:r>
      <w:proofErr w:type="gramEnd"/>
      <w:r>
        <w:rPr>
          <w:rFonts w:ascii="Times New Roman" w:hAnsi="Times New Roman" w:cs="Times New Roman"/>
          <w:sz w:val="28"/>
          <w:szCs w:val="28"/>
        </w:rPr>
        <w:t>: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усиление мотивации педагогов на освоение инновационных педагогических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технологий обучения и воспитания;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обеспечение оптимального уровня квалификации педагогических кадров,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необходимого для успешного развития школы;</w:t>
      </w:r>
      <w:proofErr w:type="gramEnd"/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формирование системы диагностики интересов, творческих возможностей и</w:t>
      </w:r>
    </w:p>
    <w:p w:rsidR="00571F9D" w:rsidRDefault="00571F9D" w:rsidP="00571F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личности школьника и учителя как основы перевода учебного</w:t>
      </w:r>
    </w:p>
    <w:p w:rsidR="00AC07B5" w:rsidRDefault="00571F9D" w:rsidP="00571F9D">
      <w:r>
        <w:rPr>
          <w:rFonts w:ascii="Times New Roman" w:hAnsi="Times New Roman" w:cs="Times New Roman"/>
          <w:sz w:val="28"/>
          <w:szCs w:val="28"/>
        </w:rPr>
        <w:t>процесса в учебно-исследовательскую дея</w:t>
      </w:r>
      <w:r>
        <w:rPr>
          <w:rFonts w:ascii="Times New Roman" w:hAnsi="Times New Roman" w:cs="Times New Roman"/>
          <w:sz w:val="28"/>
          <w:szCs w:val="28"/>
        </w:rPr>
        <w:t>тельность</w:t>
      </w:r>
      <w:bookmarkStart w:id="0" w:name="_GoBack"/>
      <w:bookmarkEnd w:id="0"/>
    </w:p>
    <w:sectPr w:rsidR="00AC07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Полужирный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 New Roman Полужирный Курс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F743E2"/>
    <w:multiLevelType w:val="hybridMultilevel"/>
    <w:tmpl w:val="24FEAB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0300A1"/>
    <w:multiLevelType w:val="hybridMultilevel"/>
    <w:tmpl w:val="4F1A1886"/>
    <w:lvl w:ilvl="0" w:tplc="388EFC36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D1B"/>
    <w:rsid w:val="00571F9D"/>
    <w:rsid w:val="00AC07B5"/>
    <w:rsid w:val="00C53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1F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71F9D"/>
    <w:rPr>
      <w:color w:val="0000FF"/>
      <w:u w:val="single"/>
    </w:rPr>
  </w:style>
  <w:style w:type="paragraph" w:styleId="a4">
    <w:name w:val="No Spacing"/>
    <w:uiPriority w:val="99"/>
    <w:qFormat/>
    <w:rsid w:val="00571F9D"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paragraph" w:styleId="a5">
    <w:name w:val="List Paragraph"/>
    <w:basedOn w:val="a"/>
    <w:uiPriority w:val="34"/>
    <w:qFormat/>
    <w:rsid w:val="00571F9D"/>
    <w:pPr>
      <w:ind w:left="720"/>
      <w:contextualSpacing/>
    </w:pPr>
  </w:style>
  <w:style w:type="table" w:styleId="a6">
    <w:name w:val="Table Grid"/>
    <w:basedOn w:val="a1"/>
    <w:uiPriority w:val="99"/>
    <w:rsid w:val="00571F9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1F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71F9D"/>
    <w:rPr>
      <w:color w:val="0000FF"/>
      <w:u w:val="single"/>
    </w:rPr>
  </w:style>
  <w:style w:type="paragraph" w:styleId="a4">
    <w:name w:val="No Spacing"/>
    <w:uiPriority w:val="99"/>
    <w:qFormat/>
    <w:rsid w:val="00571F9D"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paragraph" w:styleId="a5">
    <w:name w:val="List Paragraph"/>
    <w:basedOn w:val="a"/>
    <w:uiPriority w:val="34"/>
    <w:qFormat/>
    <w:rsid w:val="00571F9D"/>
    <w:pPr>
      <w:ind w:left="720"/>
      <w:contextualSpacing/>
    </w:pPr>
  </w:style>
  <w:style w:type="table" w:styleId="a6">
    <w:name w:val="Table Grid"/>
    <w:basedOn w:val="a1"/>
    <w:uiPriority w:val="99"/>
    <w:rsid w:val="00571F9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333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muslum/mellyatamak/sch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3870</Words>
  <Characters>22061</Characters>
  <Application>Microsoft Office Word</Application>
  <DocSecurity>0</DocSecurity>
  <Lines>183</Lines>
  <Paragraphs>51</Paragraphs>
  <ScaleCrop>false</ScaleCrop>
  <Company/>
  <LinksUpToDate>false</LinksUpToDate>
  <CharactersWithSpaces>25880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2022-12-12T08:09:00Z</dcterms:created>
  <dcterms:modified xsi:type="dcterms:W3CDTF">2022-12-12T08:16:00Z</dcterms:modified>
</cp:coreProperties>
</file>